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187D00" w:rsidRDefault="00187D00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87D00" w:rsidRPr="008D697F" w:rsidRDefault="00187D00" w:rsidP="00187D00">
      <w:pPr>
        <w:jc w:val="center"/>
        <w:rPr>
          <w:rStyle w:val="Textoennegrita"/>
          <w:rFonts w:ascii="Arial" w:hAnsi="Arial" w:cs="Arial"/>
        </w:rPr>
      </w:pPr>
      <w:r w:rsidRPr="008D697F">
        <w:rPr>
          <w:rStyle w:val="Textoennegrita"/>
          <w:rFonts w:ascii="Arial" w:hAnsi="Arial" w:cs="Arial"/>
        </w:rPr>
        <w:t>MAESTRÍA EN ADMINISTRACIÓN Y POLÍTICA</w:t>
      </w:r>
      <w:r w:rsidR="00A9416F">
        <w:rPr>
          <w:rStyle w:val="Textoennegrita"/>
          <w:rFonts w:ascii="Arial" w:hAnsi="Arial" w:cs="Arial"/>
        </w:rPr>
        <w:t>S</w:t>
      </w:r>
      <w:r w:rsidRPr="008D697F">
        <w:rPr>
          <w:rStyle w:val="Textoennegrita"/>
          <w:rFonts w:ascii="Arial" w:hAnsi="Arial" w:cs="Arial"/>
        </w:rPr>
        <w:t xml:space="preserve"> PÚBLICA</w:t>
      </w:r>
      <w:r w:rsidR="00A9416F">
        <w:rPr>
          <w:rStyle w:val="Textoennegrita"/>
          <w:rFonts w:ascii="Arial" w:hAnsi="Arial" w:cs="Arial"/>
        </w:rPr>
        <w:t>S</w:t>
      </w:r>
      <w:bookmarkStart w:id="0" w:name="_GoBack"/>
      <w:bookmarkEnd w:id="0"/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Default="00FD748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FD748C">
        <w:rPr>
          <w:rStyle w:val="Textoennegrita"/>
          <w:rFonts w:ascii="Arial" w:hAnsi="Arial" w:cs="Arial"/>
          <w:color w:val="222222"/>
        </w:rPr>
        <w:t>FUNDAMENTOS JURÍDICOS DE LA ADMINISTRACIÓN PÚBLICA</w:t>
      </w:r>
    </w:p>
    <w:p w:rsidR="00FD748C" w:rsidRPr="000D0C7C" w:rsidRDefault="00FD748C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7950CA" w:rsidRPr="00C74DBE" w:rsidRDefault="00C74DBE" w:rsidP="00F07471">
      <w:pPr>
        <w:jc w:val="center"/>
        <w:rPr>
          <w:rStyle w:val="Textoennegrita"/>
          <w:rFonts w:ascii="Arial" w:hAnsi="Arial" w:cs="Arial"/>
          <w:b w:val="0"/>
          <w:color w:val="222222"/>
        </w:rPr>
      </w:pPr>
      <w:r w:rsidRPr="00C74DBE">
        <w:rPr>
          <w:rFonts w:ascii="Arial" w:hAnsi="Arial" w:cs="Arial"/>
          <w:b/>
          <w:color w:val="222222"/>
          <w:szCs w:val="18"/>
        </w:rPr>
        <w:t>DRA. LUCIA GUADALUPE ALFONSO ONTIVEROS</w:t>
      </w:r>
    </w:p>
    <w:p w:rsidR="00FD748C" w:rsidRDefault="00FD748C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C74DBE" w:rsidRPr="000D0C7C" w:rsidRDefault="00C74DBE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6F256D" w:rsidRPr="000D0C7C" w:rsidRDefault="00851D03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>ACTIVIDAD 5</w:t>
      </w:r>
    </w:p>
    <w:p w:rsidR="00617920" w:rsidRPr="00617920" w:rsidRDefault="00187D00" w:rsidP="00617920">
      <w:pPr>
        <w:pStyle w:val="NormalWeb"/>
        <w:shd w:val="clear" w:color="auto" w:fill="FFFFFF"/>
        <w:spacing w:line="300" w:lineRule="atLeast"/>
        <w:ind w:left="720"/>
        <w:jc w:val="center"/>
        <w:rPr>
          <w:rFonts w:ascii="Arial" w:hAnsi="Arial" w:cs="Arial"/>
          <w:sz w:val="22"/>
          <w:szCs w:val="18"/>
        </w:rPr>
      </w:pPr>
      <w:r>
        <w:rPr>
          <w:rStyle w:val="Textoennegrita"/>
          <w:rFonts w:ascii="Arial" w:hAnsi="Arial" w:cs="Arial"/>
          <w:sz w:val="22"/>
          <w:szCs w:val="18"/>
        </w:rPr>
        <w:t xml:space="preserve">ENSAYO, TRABAJO </w:t>
      </w:r>
      <w:r w:rsidR="00851D03">
        <w:rPr>
          <w:rStyle w:val="Textoennegrita"/>
          <w:rFonts w:ascii="Arial" w:hAnsi="Arial" w:cs="Arial"/>
          <w:sz w:val="22"/>
          <w:szCs w:val="18"/>
        </w:rPr>
        <w:t>FINAL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187D00" w:rsidRDefault="00187D00" w:rsidP="006479CA">
      <w:pPr>
        <w:jc w:val="center"/>
        <w:rPr>
          <w:rStyle w:val="Textoennegrita"/>
          <w:rFonts w:ascii="Arial" w:hAnsi="Arial" w:cs="Arial"/>
        </w:rPr>
      </w:pPr>
    </w:p>
    <w:p w:rsidR="00187D00" w:rsidRDefault="00187D00" w:rsidP="006479CA">
      <w:pPr>
        <w:jc w:val="center"/>
        <w:rPr>
          <w:rStyle w:val="Textoennegrita"/>
          <w:rFonts w:ascii="Arial" w:hAnsi="Arial" w:cs="Arial"/>
        </w:rPr>
      </w:pPr>
    </w:p>
    <w:p w:rsidR="00187D00" w:rsidRDefault="00187D00" w:rsidP="006479CA">
      <w:pPr>
        <w:jc w:val="center"/>
        <w:rPr>
          <w:rStyle w:val="Textoennegrita"/>
          <w:rFonts w:ascii="Arial" w:hAnsi="Arial" w:cs="Arial"/>
        </w:rPr>
      </w:pPr>
    </w:p>
    <w:p w:rsidR="00187D00" w:rsidRPr="000D0C7C" w:rsidRDefault="00187D00" w:rsidP="00187D00">
      <w:pPr>
        <w:jc w:val="right"/>
        <w:rPr>
          <w:rStyle w:val="Textoennegrita"/>
          <w:rFonts w:ascii="Arial" w:hAnsi="Arial" w:cs="Arial"/>
        </w:rPr>
      </w:pPr>
      <w:r w:rsidRPr="00187D00">
        <w:rPr>
          <w:rStyle w:val="Textoennegrita"/>
          <w:rFonts w:ascii="Arial" w:hAnsi="Arial" w:cs="Arial"/>
          <w:sz w:val="20"/>
        </w:rPr>
        <w:t>FECHA: 120616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7C13D3" w:rsidRDefault="007C13D3" w:rsidP="00983DEA">
      <w:pPr>
        <w:pStyle w:val="NormalWeb"/>
        <w:shd w:val="clear" w:color="auto" w:fill="FFFFFF"/>
        <w:spacing w:line="300" w:lineRule="atLeast"/>
        <w:ind w:left="360"/>
        <w:rPr>
          <w:rStyle w:val="Textoennegrita"/>
          <w:rFonts w:ascii="Arial" w:hAnsi="Arial" w:cs="Arial"/>
          <w:sz w:val="22"/>
          <w:szCs w:val="18"/>
        </w:rPr>
      </w:pPr>
      <w:bookmarkStart w:id="1" w:name="_Toc447479194"/>
      <w:bookmarkStart w:id="2" w:name="_Toc447480137"/>
    </w:p>
    <w:p w:rsidR="008933E4" w:rsidRDefault="008933E4" w:rsidP="008933E4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8933E4" w:rsidRDefault="008933E4" w:rsidP="008933E4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8933E4" w:rsidRDefault="008933E4" w:rsidP="008933E4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8933E4" w:rsidRDefault="008933E4" w:rsidP="008933E4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8933E4" w:rsidRPr="00235E3C" w:rsidRDefault="008933E4" w:rsidP="008933E4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b w:val="0"/>
          <w:color w:val="222222"/>
        </w:rPr>
      </w:pPr>
      <w:r>
        <w:rPr>
          <w:rStyle w:val="Textoennegrita"/>
          <w:rFonts w:ascii="Arial" w:hAnsi="Arial" w:cs="Arial"/>
          <w:color w:val="222222"/>
        </w:rPr>
        <w:t>CONTENIDO</w:t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235E3C">
        <w:rPr>
          <w:rStyle w:val="Textoennegrita"/>
          <w:rFonts w:ascii="Arial" w:hAnsi="Arial" w:cs="Arial"/>
          <w:color w:val="222222"/>
        </w:rPr>
        <w:tab/>
      </w:r>
      <w:r w:rsidR="00B9359B" w:rsidRPr="00235E3C">
        <w:rPr>
          <w:rStyle w:val="Textoennegrita"/>
          <w:rFonts w:ascii="Arial" w:hAnsi="Arial" w:cs="Arial"/>
          <w:color w:val="222222"/>
        </w:rPr>
        <w:t>Pág.</w:t>
      </w:r>
    </w:p>
    <w:p w:rsidR="008933E4" w:rsidRDefault="008933E4" w:rsidP="00A8771E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3E5D0D" w:rsidRDefault="003E5D0D" w:rsidP="00A8771E">
      <w:pPr>
        <w:autoSpaceDE w:val="0"/>
        <w:autoSpaceDN w:val="0"/>
        <w:adjustRightInd w:val="0"/>
        <w:spacing w:after="0" w:line="276" w:lineRule="auto"/>
        <w:rPr>
          <w:rStyle w:val="Textoennegrita"/>
          <w:rFonts w:ascii="Arial" w:hAnsi="Arial" w:cs="Arial"/>
          <w:color w:val="222222"/>
        </w:rPr>
      </w:pPr>
    </w:p>
    <w:p w:rsidR="00641E7E" w:rsidRPr="004B2F8E" w:rsidRDefault="00641E7E" w:rsidP="00641E7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illSansMT"/>
          <w:sz w:val="24"/>
          <w:szCs w:val="24"/>
        </w:rPr>
      </w:pPr>
      <w:r w:rsidRPr="004B2F8E">
        <w:rPr>
          <w:rFonts w:asciiTheme="majorHAnsi" w:hAnsiTheme="majorHAnsi" w:cs="GillSansMT"/>
          <w:sz w:val="24"/>
          <w:szCs w:val="24"/>
        </w:rPr>
        <w:t xml:space="preserve">I.- </w:t>
      </w:r>
      <w:r w:rsidRPr="004B2F8E">
        <w:rPr>
          <w:rFonts w:asciiTheme="majorHAnsi" w:hAnsiTheme="majorHAnsi" w:cs="GillSansMT"/>
          <w:sz w:val="24"/>
          <w:szCs w:val="24"/>
        </w:rPr>
        <w:t>INTRODUCCIÓN</w:t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</w:r>
      <w:r w:rsidRPr="004B2F8E">
        <w:rPr>
          <w:rFonts w:asciiTheme="majorHAnsi" w:hAnsiTheme="majorHAnsi" w:cs="GillSansMT"/>
          <w:sz w:val="24"/>
          <w:szCs w:val="24"/>
        </w:rPr>
        <w:tab/>
        <w:t>3</w:t>
      </w:r>
    </w:p>
    <w:p w:rsidR="004B2F8E" w:rsidRDefault="004B2F8E" w:rsidP="004B2F8E">
      <w:pPr>
        <w:autoSpaceDE w:val="0"/>
        <w:autoSpaceDN w:val="0"/>
        <w:adjustRightInd w:val="0"/>
        <w:spacing w:after="0" w:line="360" w:lineRule="auto"/>
        <w:jc w:val="both"/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</w:pPr>
    </w:p>
    <w:p w:rsidR="00641E7E" w:rsidRPr="004B2F8E" w:rsidRDefault="00641E7E" w:rsidP="004B2F8E">
      <w:pPr>
        <w:autoSpaceDE w:val="0"/>
        <w:autoSpaceDN w:val="0"/>
        <w:adjustRightInd w:val="0"/>
        <w:spacing w:after="0" w:line="360" w:lineRule="auto"/>
        <w:jc w:val="both"/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</w:pPr>
      <w:r w:rsidRPr="004B2F8E"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  <w:t xml:space="preserve">II.- </w:t>
      </w:r>
      <w:r w:rsidR="004B2F8E" w:rsidRPr="003E5D0D">
        <w:rPr>
          <w:rFonts w:asciiTheme="majorHAnsi" w:hAnsiTheme="majorHAnsi" w:cs="Arial"/>
          <w:sz w:val="24"/>
          <w:szCs w:val="24"/>
        </w:rPr>
        <w:t>FORMAS DE ORGANIZACIÓN ADMINISTRATIVA</w:t>
      </w:r>
      <w:r w:rsidR="004B2F8E" w:rsidRPr="003E5D0D">
        <w:rPr>
          <w:rFonts w:asciiTheme="majorHAnsi" w:hAnsiTheme="majorHAnsi" w:cs="Arial"/>
          <w:sz w:val="24"/>
          <w:szCs w:val="24"/>
        </w:rPr>
        <w:t xml:space="preserve"> </w:t>
      </w:r>
      <w:r w:rsidR="004B2F8E">
        <w:rPr>
          <w:rFonts w:asciiTheme="majorHAnsi" w:hAnsiTheme="majorHAnsi" w:cs="Arial"/>
          <w:szCs w:val="24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  <w:tab/>
        <w:t>5</w:t>
      </w:r>
    </w:p>
    <w:p w:rsidR="00641E7E" w:rsidRPr="004B2F8E" w:rsidRDefault="00641E7E" w:rsidP="00641E7E">
      <w:pPr>
        <w:pStyle w:val="NormalWeb"/>
        <w:shd w:val="clear" w:color="auto" w:fill="FFFFFF"/>
        <w:spacing w:line="300" w:lineRule="atLeast"/>
        <w:jc w:val="both"/>
        <w:rPr>
          <w:rFonts w:asciiTheme="majorHAnsi" w:hAnsiTheme="majorHAnsi" w:cs="Arial"/>
          <w:color w:val="222222"/>
        </w:rPr>
      </w:pPr>
      <w:r w:rsidRPr="004B2F8E">
        <w:rPr>
          <w:rStyle w:val="Textoennegrita"/>
          <w:rFonts w:asciiTheme="majorHAnsi" w:hAnsiTheme="majorHAnsi" w:cs="Arial"/>
          <w:b w:val="0"/>
          <w:color w:val="222222"/>
        </w:rPr>
        <w:t xml:space="preserve">III.- </w:t>
      </w:r>
      <w:r w:rsidR="004B2F8E" w:rsidRPr="004B2F8E">
        <w:rPr>
          <w:rFonts w:asciiTheme="majorHAnsi" w:hAnsiTheme="majorHAnsi"/>
          <w:iCs/>
        </w:rPr>
        <w:t>LA CENTRALIZACIÓN ADMINISTRATIVA</w:t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4B2F8E">
        <w:rPr>
          <w:rStyle w:val="Textoennegrita"/>
          <w:rFonts w:asciiTheme="majorHAnsi" w:hAnsiTheme="majorHAnsi" w:cs="Arial"/>
          <w:b w:val="0"/>
          <w:color w:val="222222"/>
        </w:rPr>
        <w:tab/>
        <w:t>8</w:t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 xml:space="preserve"> </w:t>
      </w:r>
    </w:p>
    <w:p w:rsidR="00641E7E" w:rsidRPr="004B2F8E" w:rsidRDefault="00641E7E" w:rsidP="00641E7E">
      <w:pPr>
        <w:pStyle w:val="NormalWeb"/>
        <w:shd w:val="clear" w:color="auto" w:fill="FFFFFF"/>
        <w:tabs>
          <w:tab w:val="num" w:pos="0"/>
        </w:tabs>
        <w:spacing w:line="300" w:lineRule="atLeast"/>
        <w:jc w:val="both"/>
        <w:rPr>
          <w:rFonts w:asciiTheme="majorHAnsi" w:hAnsiTheme="majorHAnsi" w:cs="Arial"/>
          <w:color w:val="222222"/>
        </w:rPr>
      </w:pPr>
      <w:r w:rsidRPr="004B2F8E">
        <w:rPr>
          <w:rStyle w:val="Textoennegrita"/>
          <w:rFonts w:asciiTheme="majorHAnsi" w:hAnsiTheme="majorHAnsi" w:cs="Arial"/>
          <w:b w:val="0"/>
          <w:color w:val="222222"/>
        </w:rPr>
        <w:t xml:space="preserve">IV.- </w:t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>CONCLUSIONES</w:t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ab/>
      </w:r>
      <w:r w:rsidR="000A2155" w:rsidRPr="004B2F8E">
        <w:rPr>
          <w:rStyle w:val="Textoennegrita"/>
          <w:rFonts w:asciiTheme="majorHAnsi" w:hAnsiTheme="majorHAnsi" w:cs="Arial"/>
          <w:b w:val="0"/>
          <w:color w:val="222222"/>
        </w:rPr>
        <w:t>1</w:t>
      </w:r>
      <w:r w:rsidRPr="004B2F8E">
        <w:rPr>
          <w:rStyle w:val="Textoennegrita"/>
          <w:rFonts w:asciiTheme="majorHAnsi" w:hAnsiTheme="majorHAnsi" w:cs="Arial"/>
          <w:b w:val="0"/>
          <w:color w:val="222222"/>
        </w:rPr>
        <w:t>5</w:t>
      </w:r>
    </w:p>
    <w:p w:rsidR="00641E7E" w:rsidRPr="004B2F8E" w:rsidRDefault="00641E7E" w:rsidP="00641E7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Cs/>
          <w:sz w:val="24"/>
          <w:szCs w:val="24"/>
        </w:rPr>
      </w:pPr>
    </w:p>
    <w:p w:rsidR="00641E7E" w:rsidRPr="004B2F8E" w:rsidRDefault="00641E7E" w:rsidP="00641E7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Cs/>
          <w:sz w:val="24"/>
          <w:szCs w:val="24"/>
        </w:rPr>
      </w:pPr>
      <w:r w:rsidRPr="004B2F8E">
        <w:rPr>
          <w:rFonts w:asciiTheme="majorHAnsi" w:hAnsiTheme="majorHAnsi" w:cs="Arial"/>
          <w:bCs/>
          <w:sz w:val="24"/>
          <w:szCs w:val="24"/>
        </w:rPr>
        <w:t>BIBLIOGRAFÍA</w:t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Pr="004B2F8E">
        <w:rPr>
          <w:rFonts w:asciiTheme="majorHAnsi" w:hAnsiTheme="majorHAnsi" w:cs="Arial"/>
          <w:bCs/>
          <w:sz w:val="24"/>
          <w:szCs w:val="24"/>
        </w:rPr>
        <w:tab/>
      </w:r>
      <w:r w:rsidR="0098232B" w:rsidRPr="004B2F8E">
        <w:rPr>
          <w:rFonts w:asciiTheme="majorHAnsi" w:hAnsiTheme="majorHAnsi" w:cs="Arial"/>
          <w:bCs/>
          <w:sz w:val="24"/>
          <w:szCs w:val="24"/>
        </w:rPr>
        <w:t>1</w:t>
      </w:r>
      <w:r w:rsidRPr="004B2F8E">
        <w:rPr>
          <w:rFonts w:asciiTheme="majorHAnsi" w:hAnsiTheme="majorHAnsi" w:cs="Arial"/>
          <w:bCs/>
          <w:sz w:val="24"/>
          <w:szCs w:val="24"/>
        </w:rPr>
        <w:t>6</w:t>
      </w:r>
    </w:p>
    <w:p w:rsidR="00641E7E" w:rsidRPr="004B2F8E" w:rsidRDefault="00641E7E" w:rsidP="00641E7E">
      <w:pPr>
        <w:rPr>
          <w:rStyle w:val="Textoennegrita"/>
          <w:rFonts w:asciiTheme="majorHAnsi" w:eastAsia="Times New Roman" w:hAnsiTheme="majorHAnsi" w:cs="Arial"/>
          <w:b w:val="0"/>
          <w:color w:val="222222"/>
          <w:sz w:val="24"/>
          <w:szCs w:val="24"/>
          <w:lang w:eastAsia="es-MX"/>
        </w:rPr>
      </w:pPr>
      <w:r w:rsidRPr="004B2F8E">
        <w:rPr>
          <w:rStyle w:val="Textoennegrita"/>
          <w:rFonts w:asciiTheme="majorHAnsi" w:hAnsiTheme="majorHAnsi" w:cs="Arial"/>
          <w:b w:val="0"/>
          <w:color w:val="222222"/>
          <w:sz w:val="24"/>
          <w:szCs w:val="24"/>
        </w:rPr>
        <w:br w:type="page"/>
      </w:r>
    </w:p>
    <w:p w:rsidR="008933E4" w:rsidRDefault="008933E4" w:rsidP="00D967D8">
      <w:pPr>
        <w:autoSpaceDE w:val="0"/>
        <w:autoSpaceDN w:val="0"/>
        <w:adjustRightInd w:val="0"/>
        <w:spacing w:after="0" w:line="276" w:lineRule="auto"/>
        <w:jc w:val="center"/>
        <w:rPr>
          <w:rStyle w:val="Textoennegrita"/>
          <w:rFonts w:ascii="Arial" w:hAnsi="Arial" w:cs="Arial"/>
          <w:color w:val="222222"/>
        </w:rPr>
      </w:pPr>
    </w:p>
    <w:p w:rsidR="008933E4" w:rsidRDefault="008933E4" w:rsidP="00D967D8">
      <w:pPr>
        <w:autoSpaceDE w:val="0"/>
        <w:autoSpaceDN w:val="0"/>
        <w:adjustRightInd w:val="0"/>
        <w:spacing w:after="0" w:line="276" w:lineRule="auto"/>
        <w:jc w:val="center"/>
        <w:rPr>
          <w:rStyle w:val="Textoennegrita"/>
          <w:rFonts w:ascii="Arial" w:hAnsi="Arial" w:cs="Arial"/>
          <w:color w:val="222222"/>
        </w:rPr>
      </w:pPr>
    </w:p>
    <w:p w:rsidR="00D146F4" w:rsidRDefault="00641E7E" w:rsidP="00641E7E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  <w:r>
        <w:rPr>
          <w:rFonts w:ascii="Arial" w:hAnsi="Arial" w:cs="Arial"/>
          <w:b/>
          <w:color w:val="222222"/>
          <w:sz w:val="22"/>
          <w:szCs w:val="20"/>
        </w:rPr>
        <w:t xml:space="preserve">I. </w:t>
      </w:r>
      <w:r w:rsidR="00691E5C">
        <w:rPr>
          <w:rFonts w:ascii="Arial" w:hAnsi="Arial" w:cs="Arial"/>
          <w:b/>
          <w:color w:val="222222"/>
          <w:sz w:val="22"/>
          <w:szCs w:val="20"/>
        </w:rPr>
        <w:t>INTRODUCCIÓN</w:t>
      </w:r>
    </w:p>
    <w:p w:rsidR="00691E5C" w:rsidRDefault="00691E5C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8C305C" w:rsidRDefault="008C305C" w:rsidP="008C305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Theme="minorHAnsi" w:hAnsiTheme="minorHAnsi"/>
          <w:lang w:eastAsia="en-US"/>
        </w:rPr>
      </w:pPr>
      <w:r w:rsidRPr="008C305C">
        <w:rPr>
          <w:rFonts w:asciiTheme="minorHAnsi" w:eastAsiaTheme="minorHAnsi" w:hAnsiTheme="minorHAnsi"/>
          <w:lang w:eastAsia="en-US"/>
        </w:rPr>
        <w:t>La Administración Pública, como campo del conocimiento, estudia sistemáticamente los procesos y lo actividad gubernamental oficial, conjugada con los trazos determinados por la sociedad en su desarrollo histórico, tendiente a proponer modelos y teorías para racionalizar, administrar, proteger y distribuir adecuadamente el bien y los asuntos públicos. Entendiendo como público, todo bien o servicio de amplia cobertura, de interés general y necesario para el desarrollo integral de la sociedad en su conjunto. En tal sentido, se tiende a superar el antiguo paradigma en donde la Administración Pública era taxativamente la suma de la ciencia política más la administración general; demostrando su campo teórico particular que, aunque compartido con otras disciplinas sociales, permite encontrar los elementos propios de la disciplina científica, garantizan su desarrollo epistemológico, Y a su vez, encuentra efectiva aplicación rigurosa en las organizaciones públicas.</w:t>
      </w:r>
    </w:p>
    <w:p w:rsidR="008C305C" w:rsidRDefault="008C305C" w:rsidP="008C305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Theme="minorHAnsi" w:hAnsiTheme="minorHAnsi"/>
          <w:lang w:eastAsia="en-US"/>
        </w:rPr>
      </w:pPr>
    </w:p>
    <w:p w:rsidR="008C305C" w:rsidRDefault="008C305C" w:rsidP="004362A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Theme="minorHAnsi" w:hAnsiTheme="minorHAnsi"/>
          <w:lang w:eastAsia="en-US"/>
        </w:rPr>
      </w:pPr>
      <w:r w:rsidRPr="008C305C">
        <w:rPr>
          <w:rFonts w:asciiTheme="minorHAnsi" w:eastAsiaTheme="minorHAnsi" w:hAnsiTheme="minorHAnsi"/>
          <w:lang w:eastAsia="en-US"/>
        </w:rPr>
        <w:t xml:space="preserve">No obstante, en la mayoría de los países latinoamericanos, ha existido una marcada incertidumbre en torno a la validez de la Administración Pública como disciplina específica, </w:t>
      </w:r>
      <w:r w:rsidR="004362A7" w:rsidRPr="004362A7">
        <w:rPr>
          <w:rFonts w:asciiTheme="minorHAnsi" w:eastAsiaTheme="minorHAnsi" w:hAnsiTheme="minorHAnsi"/>
          <w:lang w:eastAsia="en-US"/>
        </w:rPr>
        <w:t>lo anterior, también repercuten las escasas o poco conocidas investigaciones y aportes de rigurosidad realizadas en América latina, particularmente en nuestro país, consecuentemente acompañadas de una información importada, de manera imprecisa de realidades diferentes a la propia dinámica y tradición socio-política latinoamericana, por parte de investigadores y expertos extranjeros que no alcanzan a percibir y comprender las precisas particularidades del modelo público de los países latinoamericanos.</w:t>
      </w:r>
    </w:p>
    <w:p w:rsidR="004362A7" w:rsidRDefault="004362A7" w:rsidP="004362A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Theme="minorHAnsi" w:hAnsiTheme="minorHAnsi"/>
          <w:lang w:eastAsia="en-US"/>
        </w:rPr>
      </w:pPr>
    </w:p>
    <w:p w:rsidR="004362A7" w:rsidRPr="004362A7" w:rsidRDefault="004362A7" w:rsidP="004362A7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i/>
          <w:iCs/>
          <w:sz w:val="24"/>
          <w:szCs w:val="24"/>
        </w:rPr>
      </w:pPr>
      <w:r w:rsidRPr="004362A7">
        <w:rPr>
          <w:rFonts w:cs="Times New Roman"/>
          <w:sz w:val="24"/>
          <w:szCs w:val="24"/>
        </w:rPr>
        <w:t xml:space="preserve">la administración pública federal se ubica en el ámbito del Poder </w:t>
      </w:r>
      <w:r w:rsidRPr="004362A7">
        <w:rPr>
          <w:rFonts w:cs="Times New Roman"/>
          <w:i/>
          <w:iCs/>
          <w:sz w:val="24"/>
          <w:szCs w:val="24"/>
        </w:rPr>
        <w:t xml:space="preserve">Ejecutivo, </w:t>
      </w:r>
      <w:r w:rsidRPr="004362A7">
        <w:rPr>
          <w:rFonts w:cs="Times New Roman"/>
          <w:sz w:val="24"/>
          <w:szCs w:val="24"/>
        </w:rPr>
        <w:t>ello no impide que también esté presente en menor cuantía en los órganos Legislativo y Judicial, lo mismo</w:t>
      </w:r>
      <w:r>
        <w:rPr>
          <w:rFonts w:cs="Times New Roman"/>
          <w:sz w:val="24"/>
          <w:szCs w:val="24"/>
        </w:rPr>
        <w:t xml:space="preserve"> </w:t>
      </w:r>
      <w:r w:rsidRPr="004362A7">
        <w:rPr>
          <w:rFonts w:cs="Times New Roman"/>
          <w:bCs/>
          <w:sz w:val="24"/>
          <w:szCs w:val="24"/>
        </w:rPr>
        <w:t>que en órganos constituciona</w:t>
      </w:r>
      <w:r>
        <w:rPr>
          <w:rFonts w:cs="Times New Roman"/>
          <w:bCs/>
          <w:sz w:val="24"/>
          <w:szCs w:val="24"/>
        </w:rPr>
        <w:t xml:space="preserve">les autónomos, como lo acredita </w:t>
      </w:r>
      <w:r w:rsidRPr="004362A7">
        <w:rPr>
          <w:rFonts w:cs="Times New Roman"/>
          <w:sz w:val="24"/>
          <w:szCs w:val="24"/>
        </w:rPr>
        <w:t>la existencia de la Secretaria de Servicios Administrativos y</w:t>
      </w:r>
      <w:r>
        <w:rPr>
          <w:rFonts w:cs="Times New Roman"/>
          <w:sz w:val="24"/>
          <w:szCs w:val="24"/>
        </w:rPr>
        <w:t xml:space="preserve"> </w:t>
      </w:r>
      <w:r w:rsidRPr="004362A7">
        <w:rPr>
          <w:rFonts w:cs="Times New Roman"/>
          <w:sz w:val="24"/>
          <w:szCs w:val="24"/>
        </w:rPr>
        <w:t>Financieros en la Cámara de Diputados, así como la Secretaria</w:t>
      </w:r>
      <w:r>
        <w:rPr>
          <w:rFonts w:cs="Times New Roman"/>
          <w:sz w:val="24"/>
          <w:szCs w:val="24"/>
        </w:rPr>
        <w:t xml:space="preserve"> </w:t>
      </w:r>
      <w:r w:rsidRPr="004362A7">
        <w:rPr>
          <w:rFonts w:cs="Times New Roman"/>
          <w:sz w:val="24"/>
          <w:szCs w:val="24"/>
        </w:rPr>
        <w:t xml:space="preserve">General de </w:t>
      </w:r>
      <w:r w:rsidRPr="004362A7">
        <w:rPr>
          <w:rFonts w:cs="Times New Roman"/>
          <w:i/>
          <w:iCs/>
          <w:sz w:val="24"/>
          <w:szCs w:val="24"/>
        </w:rPr>
        <w:t xml:space="preserve">Servicios </w:t>
      </w:r>
      <w:r w:rsidRPr="004362A7">
        <w:rPr>
          <w:rFonts w:cs="Times New Roman"/>
          <w:sz w:val="24"/>
          <w:szCs w:val="24"/>
        </w:rPr>
        <w:t>Administrativos del Senado de la República,</w:t>
      </w:r>
      <w:r>
        <w:rPr>
          <w:rFonts w:cs="Times New Roman"/>
          <w:sz w:val="24"/>
          <w:szCs w:val="24"/>
        </w:rPr>
        <w:t xml:space="preserve"> </w:t>
      </w:r>
      <w:r w:rsidRPr="004362A7">
        <w:rPr>
          <w:rFonts w:cs="Times New Roman"/>
          <w:sz w:val="24"/>
          <w:szCs w:val="24"/>
        </w:rPr>
        <w:t xml:space="preserve">y del </w:t>
      </w:r>
      <w:r w:rsidRPr="004362A7">
        <w:rPr>
          <w:rFonts w:cs="Times New Roman"/>
          <w:sz w:val="24"/>
          <w:szCs w:val="24"/>
        </w:rPr>
        <w:lastRenderedPageBreak/>
        <w:t>Consejo de la Judicatura Federal en al ámbito del</w:t>
      </w:r>
      <w:r>
        <w:rPr>
          <w:rFonts w:cs="Times New Roman"/>
          <w:sz w:val="24"/>
          <w:szCs w:val="24"/>
        </w:rPr>
        <w:t xml:space="preserve"> </w:t>
      </w:r>
      <w:r w:rsidRPr="004362A7">
        <w:rPr>
          <w:rFonts w:cs="Times New Roman"/>
          <w:sz w:val="24"/>
          <w:szCs w:val="24"/>
        </w:rPr>
        <w:t>Poder Judicial. Por nuestra parte, nosotros definimos a la ad</w:t>
      </w:r>
      <w:r w:rsidRPr="004362A7">
        <w:rPr>
          <w:rFonts w:cs="Times New Roman"/>
          <w:bCs/>
          <w:sz w:val="24"/>
          <w:szCs w:val="24"/>
        </w:rPr>
        <w:t>ministración</w:t>
      </w:r>
      <w:r>
        <w:rPr>
          <w:rFonts w:cs="Times New Roman"/>
          <w:bCs/>
          <w:sz w:val="24"/>
          <w:szCs w:val="24"/>
        </w:rPr>
        <w:t xml:space="preserve"> </w:t>
      </w:r>
      <w:r w:rsidRPr="004362A7">
        <w:rPr>
          <w:rFonts w:cs="Times New Roman"/>
          <w:bCs/>
          <w:sz w:val="24"/>
          <w:szCs w:val="24"/>
        </w:rPr>
        <w:t xml:space="preserve">pública como </w:t>
      </w:r>
      <w:r w:rsidRPr="004362A7">
        <w:rPr>
          <w:rFonts w:cs="Times New Roman"/>
          <w:bCs/>
          <w:i/>
          <w:iCs/>
          <w:sz w:val="24"/>
          <w:szCs w:val="24"/>
        </w:rPr>
        <w:t>una actividad concreta y continuada</w:t>
      </w:r>
    </w:p>
    <w:p w:rsidR="004362A7" w:rsidRPr="004362A7" w:rsidRDefault="004362A7" w:rsidP="004362A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4362A7">
        <w:rPr>
          <w:rFonts w:cs="Times New Roman"/>
          <w:bCs/>
          <w:sz w:val="24"/>
          <w:szCs w:val="24"/>
        </w:rPr>
        <w:t xml:space="preserve">a </w:t>
      </w:r>
      <w:r w:rsidRPr="004362A7">
        <w:rPr>
          <w:rFonts w:cs="Times New Roman"/>
          <w:bCs/>
          <w:i/>
          <w:iCs/>
          <w:sz w:val="24"/>
          <w:szCs w:val="24"/>
        </w:rPr>
        <w:t>la organización administrativa del Estado con el fin de satis</w:t>
      </w:r>
      <w:r w:rsidRPr="004362A7">
        <w:rPr>
          <w:rFonts w:cs="Times New Roman"/>
          <w:i/>
          <w:iCs/>
          <w:sz w:val="24"/>
          <w:szCs w:val="24"/>
        </w:rPr>
        <w:t>facer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4362A7">
        <w:rPr>
          <w:rFonts w:cs="Times New Roman"/>
          <w:i/>
          <w:iCs/>
          <w:sz w:val="24"/>
          <w:szCs w:val="24"/>
        </w:rPr>
        <w:t xml:space="preserve">a los intereses de forma directa </w:t>
      </w:r>
      <w:r w:rsidRPr="004362A7">
        <w:rPr>
          <w:rFonts w:cs="Times New Roman"/>
          <w:sz w:val="24"/>
          <w:szCs w:val="24"/>
        </w:rPr>
        <w:t xml:space="preserve">e </w:t>
      </w:r>
      <w:r w:rsidRPr="004362A7">
        <w:rPr>
          <w:rFonts w:cs="Times New Roman"/>
          <w:i/>
          <w:iCs/>
          <w:sz w:val="24"/>
          <w:szCs w:val="24"/>
        </w:rPr>
        <w:t>inmediata.</w:t>
      </w:r>
    </w:p>
    <w:p w:rsidR="008C305C" w:rsidRDefault="008C305C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8C305C" w:rsidRDefault="00A80632" w:rsidP="00A8063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fundamento </w:t>
      </w:r>
      <w:r w:rsidRPr="00A80632">
        <w:rPr>
          <w:rFonts w:cs="Times New Roman"/>
          <w:sz w:val="24"/>
          <w:szCs w:val="24"/>
        </w:rPr>
        <w:t>jurídico de la administración pública federal</w:t>
      </w:r>
      <w:r>
        <w:rPr>
          <w:rFonts w:cs="Times New Roman"/>
          <w:sz w:val="24"/>
          <w:szCs w:val="24"/>
        </w:rPr>
        <w:t xml:space="preserve"> </w:t>
      </w:r>
      <w:r w:rsidRPr="00A80632">
        <w:rPr>
          <w:rFonts w:cs="Times New Roman"/>
          <w:sz w:val="24"/>
          <w:szCs w:val="24"/>
        </w:rPr>
        <w:t>se encuentra en el artículo 90 de nuestra Constitución Federal,</w:t>
      </w:r>
      <w:r>
        <w:rPr>
          <w:rFonts w:cs="Times New Roman"/>
          <w:sz w:val="24"/>
          <w:szCs w:val="24"/>
        </w:rPr>
        <w:t xml:space="preserve"> </w:t>
      </w:r>
      <w:r w:rsidRPr="00A80632">
        <w:rPr>
          <w:rFonts w:cs="Times New Roman"/>
          <w:bCs/>
          <w:sz w:val="24"/>
          <w:szCs w:val="24"/>
        </w:rPr>
        <w:t xml:space="preserve">mismo que establece: </w:t>
      </w:r>
      <w:r w:rsidRPr="00A80632">
        <w:rPr>
          <w:rFonts w:cs="Times New Roman"/>
          <w:bCs/>
          <w:i/>
          <w:iCs/>
          <w:sz w:val="24"/>
          <w:szCs w:val="24"/>
        </w:rPr>
        <w:t xml:space="preserve">la administración pública federal </w:t>
      </w:r>
      <w:r w:rsidRPr="00A80632">
        <w:rPr>
          <w:rFonts w:cs="Times New Roman"/>
          <w:bCs/>
          <w:sz w:val="24"/>
          <w:szCs w:val="24"/>
        </w:rPr>
        <w:t xml:space="preserve">es </w:t>
      </w:r>
      <w:r w:rsidRPr="00A80632">
        <w:rPr>
          <w:rFonts w:cs="Times New Roman"/>
          <w:bCs/>
          <w:i/>
          <w:iCs/>
          <w:sz w:val="24"/>
          <w:szCs w:val="24"/>
        </w:rPr>
        <w:t>cen</w:t>
      </w:r>
      <w:r w:rsidRPr="00A80632">
        <w:rPr>
          <w:rFonts w:cs="Times New Roman"/>
          <w:i/>
          <w:iCs/>
          <w:sz w:val="24"/>
          <w:szCs w:val="24"/>
        </w:rPr>
        <w:t>tralizada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A80632">
        <w:rPr>
          <w:rFonts w:cs="Times New Roman"/>
          <w:i/>
          <w:iCs/>
          <w:sz w:val="24"/>
          <w:szCs w:val="24"/>
        </w:rPr>
        <w:t xml:space="preserve">y paraestatal. </w:t>
      </w:r>
      <w:r w:rsidRPr="00A80632">
        <w:rPr>
          <w:rFonts w:cs="Times New Roman"/>
          <w:sz w:val="24"/>
          <w:szCs w:val="24"/>
        </w:rPr>
        <w:t>De manera más detallada encontramos</w:t>
      </w:r>
      <w:r>
        <w:rPr>
          <w:rFonts w:cs="Times New Roman"/>
          <w:sz w:val="24"/>
          <w:szCs w:val="24"/>
        </w:rPr>
        <w:t xml:space="preserve"> </w:t>
      </w:r>
      <w:r w:rsidRPr="00A80632">
        <w:rPr>
          <w:rFonts w:cs="Times New Roman"/>
          <w:sz w:val="24"/>
          <w:szCs w:val="24"/>
        </w:rPr>
        <w:t>en el artículo</w:t>
      </w:r>
      <w:r>
        <w:rPr>
          <w:rFonts w:cs="Times New Roman"/>
          <w:sz w:val="24"/>
          <w:szCs w:val="24"/>
        </w:rPr>
        <w:t xml:space="preserve"> 1</w:t>
      </w:r>
      <w:r w:rsidRPr="00A80632">
        <w:rPr>
          <w:rFonts w:cs="Times New Roman"/>
          <w:sz w:val="24"/>
          <w:szCs w:val="24"/>
        </w:rPr>
        <w:t>o. de la Ley Orgánica de la Administración</w:t>
      </w:r>
      <w:r>
        <w:rPr>
          <w:rFonts w:cs="Times New Roman"/>
          <w:sz w:val="24"/>
          <w:szCs w:val="24"/>
        </w:rPr>
        <w:t xml:space="preserve"> </w:t>
      </w:r>
      <w:r w:rsidRPr="00A80632">
        <w:rPr>
          <w:rFonts w:cs="Times New Roman"/>
          <w:sz w:val="24"/>
          <w:szCs w:val="24"/>
        </w:rPr>
        <w:t xml:space="preserve">Pública Federal, su estructura e integración. </w:t>
      </w:r>
    </w:p>
    <w:p w:rsidR="00A80632" w:rsidRDefault="00A80632" w:rsidP="00A8063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AB054A" w:rsidRDefault="00AB054A">
      <w:pPr>
        <w:rPr>
          <w:rFonts w:ascii="Arial" w:eastAsia="Times New Roman" w:hAnsi="Arial" w:cs="Arial"/>
          <w:b/>
          <w:color w:val="222222"/>
          <w:szCs w:val="20"/>
          <w:lang w:eastAsia="es-MX"/>
        </w:rPr>
      </w:pPr>
      <w:r>
        <w:rPr>
          <w:rFonts w:ascii="Arial" w:hAnsi="Arial" w:cs="Arial"/>
          <w:b/>
          <w:color w:val="222222"/>
          <w:szCs w:val="20"/>
        </w:rPr>
        <w:br w:type="page"/>
      </w:r>
    </w:p>
    <w:p w:rsidR="00AB054A" w:rsidRDefault="00AB054A" w:rsidP="00AB054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AB054A" w:rsidRDefault="00641E7E" w:rsidP="00AB054A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  <w:r>
        <w:rPr>
          <w:rFonts w:ascii="Arial" w:hAnsi="Arial" w:cs="Arial"/>
          <w:b/>
          <w:color w:val="222222"/>
          <w:sz w:val="22"/>
          <w:szCs w:val="20"/>
        </w:rPr>
        <w:t xml:space="preserve">II. </w:t>
      </w:r>
      <w:r w:rsidR="00AB054A">
        <w:rPr>
          <w:rFonts w:ascii="Arial" w:hAnsi="Arial" w:cs="Arial"/>
          <w:b/>
          <w:color w:val="222222"/>
          <w:sz w:val="22"/>
          <w:szCs w:val="20"/>
        </w:rPr>
        <w:t>DESARROLLO</w:t>
      </w:r>
    </w:p>
    <w:p w:rsidR="00AB054A" w:rsidRDefault="00AB054A" w:rsidP="00A8063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F6320E" w:rsidRPr="00F6320E" w:rsidRDefault="00F6320E" w:rsidP="00F6320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sz w:val="24"/>
          <w:szCs w:val="24"/>
        </w:rPr>
      </w:pPr>
      <w:r w:rsidRPr="00F6320E">
        <w:rPr>
          <w:rFonts w:cs="Arial"/>
          <w:b/>
          <w:sz w:val="24"/>
          <w:szCs w:val="24"/>
        </w:rPr>
        <w:t>FORMAS DE ORGANIZACIÓN ADMINISTRATIVA</w:t>
      </w:r>
    </w:p>
    <w:p w:rsidR="00F6320E" w:rsidRPr="00F6320E" w:rsidRDefault="00F6320E" w:rsidP="00F6320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F6320E">
        <w:rPr>
          <w:rFonts w:cs="Times New Roman"/>
          <w:sz w:val="24"/>
          <w:szCs w:val="24"/>
        </w:rPr>
        <w:t>Para desarrollar el análisis de las diversas formas de organización</w:t>
      </w:r>
      <w:r>
        <w:rPr>
          <w:rFonts w:cs="Times New Roman"/>
          <w:sz w:val="24"/>
          <w:szCs w:val="24"/>
        </w:rPr>
        <w:t xml:space="preserve"> </w:t>
      </w:r>
      <w:r w:rsidRPr="00F6320E">
        <w:rPr>
          <w:rFonts w:cs="Times New Roman"/>
          <w:sz w:val="24"/>
          <w:szCs w:val="24"/>
        </w:rPr>
        <w:t>administrativa, es necesario aludir a su concepto, que</w:t>
      </w:r>
      <w:r>
        <w:rPr>
          <w:rFonts w:cs="Times New Roman"/>
          <w:sz w:val="24"/>
          <w:szCs w:val="24"/>
        </w:rPr>
        <w:t xml:space="preserve"> </w:t>
      </w:r>
      <w:r w:rsidRPr="00F6320E">
        <w:rPr>
          <w:rFonts w:cs="Times New Roman"/>
          <w:sz w:val="24"/>
          <w:szCs w:val="24"/>
        </w:rPr>
        <w:t xml:space="preserve">puede ser entendida como un </w:t>
      </w:r>
      <w:r w:rsidRPr="00F6320E">
        <w:rPr>
          <w:rFonts w:cs="Times New Roman"/>
          <w:i/>
          <w:iCs/>
          <w:sz w:val="24"/>
          <w:szCs w:val="24"/>
        </w:rPr>
        <w:t xml:space="preserve">fenómeno </w:t>
      </w:r>
      <w:r w:rsidRPr="00F6320E">
        <w:rPr>
          <w:rFonts w:cs="Times New Roman"/>
          <w:sz w:val="24"/>
          <w:szCs w:val="24"/>
        </w:rPr>
        <w:t xml:space="preserve">a </w:t>
      </w:r>
      <w:r w:rsidRPr="00F6320E">
        <w:rPr>
          <w:rFonts w:cs="Times New Roman"/>
          <w:i/>
          <w:iCs/>
          <w:sz w:val="24"/>
          <w:szCs w:val="24"/>
        </w:rPr>
        <w:t>través del cual se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F6320E">
        <w:rPr>
          <w:rFonts w:cs="Times New Roman"/>
          <w:i/>
          <w:iCs/>
          <w:sz w:val="24"/>
          <w:szCs w:val="24"/>
        </w:rPr>
        <w:t>estructura la administración pública, para que se ejecute de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F6320E">
        <w:rPr>
          <w:rFonts w:cs="Times New Roman"/>
          <w:bCs/>
          <w:i/>
          <w:iCs/>
          <w:sz w:val="24"/>
          <w:szCs w:val="24"/>
        </w:rPr>
        <w:t xml:space="preserve">manera eficaz la actividad administrativa del Estado; </w:t>
      </w:r>
      <w:r w:rsidRPr="00F6320E">
        <w:rPr>
          <w:rFonts w:cs="Arial"/>
          <w:bCs/>
          <w:sz w:val="24"/>
          <w:szCs w:val="24"/>
        </w:rPr>
        <w:t>nótese que</w:t>
      </w:r>
      <w:r>
        <w:rPr>
          <w:rFonts w:cs="Arial"/>
          <w:bCs/>
          <w:sz w:val="24"/>
          <w:szCs w:val="24"/>
        </w:rPr>
        <w:t xml:space="preserve"> </w:t>
      </w:r>
      <w:r w:rsidRPr="00F6320E">
        <w:rPr>
          <w:rFonts w:cs="Times New Roman"/>
          <w:sz w:val="24"/>
          <w:szCs w:val="24"/>
        </w:rPr>
        <w:t>la existencia de una organizac</w:t>
      </w:r>
      <w:r>
        <w:rPr>
          <w:rFonts w:cs="Times New Roman"/>
          <w:sz w:val="24"/>
          <w:szCs w:val="24"/>
        </w:rPr>
        <w:t>ión administrativa, resulta ind</w:t>
      </w:r>
      <w:r w:rsidRPr="00F6320E">
        <w:rPr>
          <w:rFonts w:cs="Times New Roman"/>
          <w:sz w:val="24"/>
          <w:szCs w:val="24"/>
        </w:rPr>
        <w:t>ispensable</w:t>
      </w:r>
      <w:r>
        <w:rPr>
          <w:rFonts w:cs="Times New Roman"/>
          <w:sz w:val="24"/>
          <w:szCs w:val="24"/>
        </w:rPr>
        <w:t xml:space="preserve"> y de</w:t>
      </w:r>
      <w:r w:rsidRPr="00F6320E">
        <w:rPr>
          <w:rFonts w:cs="Times New Roman"/>
          <w:sz w:val="24"/>
          <w:szCs w:val="24"/>
        </w:rPr>
        <w:t xml:space="preserve"> gran impor</w:t>
      </w:r>
      <w:r w:rsidR="00211D2B">
        <w:rPr>
          <w:rFonts w:cs="Times New Roman"/>
          <w:sz w:val="24"/>
          <w:szCs w:val="24"/>
        </w:rPr>
        <w:t>tancia, pues ante la ausencia d</w:t>
      </w:r>
      <w:r w:rsidRPr="00F6320E">
        <w:rPr>
          <w:rFonts w:cs="Times New Roman"/>
          <w:sz w:val="24"/>
          <w:szCs w:val="24"/>
        </w:rPr>
        <w:t>e esta,</w:t>
      </w:r>
    </w:p>
    <w:p w:rsidR="00F6320E" w:rsidRDefault="00211D2B" w:rsidP="00F6320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4"/>
        </w:rPr>
      </w:pPr>
      <w:r w:rsidRPr="00F6320E">
        <w:rPr>
          <w:rFonts w:cs="Times New Roman"/>
          <w:sz w:val="24"/>
          <w:szCs w:val="24"/>
        </w:rPr>
        <w:t>resultaría</w:t>
      </w:r>
      <w:r w:rsidR="00F6320E" w:rsidRPr="00F6320E">
        <w:rPr>
          <w:rFonts w:cs="Times New Roman"/>
          <w:sz w:val="24"/>
          <w:szCs w:val="24"/>
        </w:rPr>
        <w:t xml:space="preserve"> imposible alcanzar los fines de eficiencia de la admi</w:t>
      </w:r>
      <w:r w:rsidR="00F6320E" w:rsidRPr="00F6320E">
        <w:rPr>
          <w:rFonts w:cs="Times New Roman"/>
          <w:bCs/>
          <w:sz w:val="24"/>
          <w:szCs w:val="24"/>
        </w:rPr>
        <w:t>nistración</w:t>
      </w:r>
      <w:r>
        <w:rPr>
          <w:rFonts w:cs="Times New Roman"/>
          <w:bCs/>
          <w:sz w:val="24"/>
          <w:szCs w:val="24"/>
        </w:rPr>
        <w:t xml:space="preserve"> </w:t>
      </w:r>
      <w:r w:rsidR="00F6320E" w:rsidRPr="00F6320E">
        <w:rPr>
          <w:rFonts w:cs="Times New Roman"/>
          <w:bCs/>
          <w:sz w:val="24"/>
          <w:szCs w:val="24"/>
        </w:rPr>
        <w:t>pública. Esta organización administrativa se presenta</w:t>
      </w:r>
      <w:r>
        <w:rPr>
          <w:rFonts w:cs="Times New Roman"/>
          <w:bCs/>
          <w:sz w:val="24"/>
          <w:szCs w:val="24"/>
        </w:rPr>
        <w:t xml:space="preserve"> </w:t>
      </w:r>
      <w:r w:rsidR="00F6320E" w:rsidRPr="00F6320E">
        <w:rPr>
          <w:rFonts w:cs="Times New Roman"/>
          <w:bCs/>
          <w:sz w:val="24"/>
          <w:szCs w:val="24"/>
        </w:rPr>
        <w:t>en diversas formas destacando, la concentración, la</w:t>
      </w:r>
      <w:r>
        <w:rPr>
          <w:rFonts w:cs="Times New Roman"/>
          <w:bCs/>
          <w:sz w:val="24"/>
          <w:szCs w:val="24"/>
        </w:rPr>
        <w:t xml:space="preserve"> </w:t>
      </w:r>
      <w:r w:rsidR="00F6320E" w:rsidRPr="00F6320E">
        <w:rPr>
          <w:rFonts w:cs="Times New Roman"/>
          <w:sz w:val="24"/>
          <w:szCs w:val="24"/>
        </w:rPr>
        <w:t>desconcentración, la descentralización y la centralización ad</w:t>
      </w:r>
      <w:r>
        <w:rPr>
          <w:rFonts w:cs="Arial"/>
          <w:bCs/>
          <w:sz w:val="24"/>
          <w:szCs w:val="24"/>
        </w:rPr>
        <w:t>ministrativas.</w:t>
      </w:r>
    </w:p>
    <w:p w:rsidR="00211D2B" w:rsidRPr="00F6320E" w:rsidRDefault="00211D2B" w:rsidP="00F6320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4"/>
        </w:rPr>
      </w:pPr>
    </w:p>
    <w:p w:rsidR="00F6320E" w:rsidRPr="00211D2B" w:rsidRDefault="00CB2B4E" w:rsidP="00F6320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1</w:t>
      </w:r>
      <w:r w:rsidR="00F6320E" w:rsidRPr="00211D2B">
        <w:rPr>
          <w:rFonts w:cs="Times New Roman"/>
          <w:b/>
          <w:i/>
          <w:iCs/>
          <w:sz w:val="24"/>
          <w:szCs w:val="24"/>
        </w:rPr>
        <w:t>. La concentración administrativa</w:t>
      </w:r>
    </w:p>
    <w:p w:rsidR="008C305C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Significa reunir en un centro lo que </w:t>
      </w:r>
      <w:r w:rsidRPr="00211D2B">
        <w:rPr>
          <w:rFonts w:cs="Times New Roman"/>
          <w:sz w:val="24"/>
          <w:szCs w:val="24"/>
        </w:rPr>
        <w:t>está disperso o separado, así, la concentración administrativa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aglutina en un área geográfica la actividad gestora de la administración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pública, reuniendo en los órganos superiores facul</w:t>
      </w:r>
      <w:r w:rsidRPr="00211D2B">
        <w:rPr>
          <w:rFonts w:cs="Times New Roman"/>
          <w:bCs/>
          <w:sz w:val="24"/>
          <w:szCs w:val="24"/>
        </w:rPr>
        <w:t>tades</w:t>
      </w:r>
      <w:r>
        <w:rPr>
          <w:rFonts w:cs="Times New Roman"/>
          <w:bCs/>
          <w:sz w:val="24"/>
          <w:szCs w:val="24"/>
        </w:rPr>
        <w:t xml:space="preserve"> </w:t>
      </w:r>
      <w:r w:rsidRPr="00211D2B">
        <w:rPr>
          <w:rFonts w:cs="Times New Roman"/>
          <w:bCs/>
          <w:sz w:val="24"/>
          <w:szCs w:val="24"/>
        </w:rPr>
        <w:t>decisorias que se encuentran reunidas en la</w:t>
      </w:r>
      <w:r>
        <w:rPr>
          <w:rFonts w:cs="Times New Roman"/>
          <w:bCs/>
          <w:sz w:val="24"/>
          <w:szCs w:val="24"/>
        </w:rPr>
        <w:t xml:space="preserve"> </w:t>
      </w:r>
      <w:r w:rsidRPr="00211D2B">
        <w:rPr>
          <w:rFonts w:cs="Times New Roman"/>
          <w:bCs/>
          <w:sz w:val="24"/>
          <w:szCs w:val="24"/>
        </w:rPr>
        <w:t>administración central, es decir, el poder recae en un solo</w:t>
      </w:r>
      <w:r>
        <w:rPr>
          <w:rFonts w:cs="Times New Roman"/>
          <w:bCs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 xml:space="preserve">órgano, el superior, y todos los subordinados sin importar </w:t>
      </w:r>
      <w:r>
        <w:rPr>
          <w:rFonts w:cs="Times New Roman"/>
          <w:sz w:val="24"/>
          <w:szCs w:val="24"/>
        </w:rPr>
        <w:t xml:space="preserve">jerarquías </w:t>
      </w:r>
      <w:r w:rsidRPr="00211D2B">
        <w:rPr>
          <w:rFonts w:cs="Times New Roman"/>
          <w:sz w:val="24"/>
          <w:szCs w:val="24"/>
        </w:rPr>
        <w:t>tienen el deber de obedecer todas las instrucciones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emanadas de ese órgano central.</w:t>
      </w:r>
    </w:p>
    <w:p w:rsidR="00211D2B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211D2B" w:rsidRPr="00211D2B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11D2B">
        <w:rPr>
          <w:rFonts w:cs="Times New Roman"/>
          <w:b/>
          <w:bCs/>
          <w:i/>
          <w:iCs/>
          <w:sz w:val="24"/>
          <w:szCs w:val="24"/>
        </w:rPr>
        <w:t>2. La desconcentración administrativa</w:t>
      </w:r>
    </w:p>
    <w:p w:rsidR="00211D2B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211D2B">
        <w:rPr>
          <w:rFonts w:cs="Times New Roman"/>
          <w:bCs/>
          <w:sz w:val="24"/>
          <w:szCs w:val="24"/>
        </w:rPr>
        <w:t>La desconcentración administrativa esparce el ejercicio de</w:t>
      </w:r>
      <w:r>
        <w:rPr>
          <w:rFonts w:cs="Times New Roman"/>
          <w:bCs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las facultades decisorias de la administración pública,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que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asigna a órganos inferiores de la misma, lo que implica una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transferencia inter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orgánica de un órgano superior a otro inferior.</w:t>
      </w:r>
    </w:p>
    <w:p w:rsidR="00211D2B" w:rsidRPr="00211D2B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211D2B" w:rsidRPr="00211D2B" w:rsidRDefault="00211D2B" w:rsidP="00211D2B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4"/>
        </w:rPr>
      </w:pPr>
      <w:r w:rsidRPr="00211D2B">
        <w:rPr>
          <w:rFonts w:cs="Times New Roman"/>
          <w:sz w:val="24"/>
          <w:szCs w:val="24"/>
        </w:rPr>
        <w:t>El órgano superior realiza esta acción con el afán de repartir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las múltiples labores de su competencia, permitiéndole a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bCs/>
          <w:sz w:val="24"/>
          <w:szCs w:val="24"/>
        </w:rPr>
        <w:t>las autoridades de men</w:t>
      </w:r>
      <w:r>
        <w:rPr>
          <w:rFonts w:cs="Times New Roman"/>
          <w:bCs/>
          <w:sz w:val="24"/>
          <w:szCs w:val="24"/>
        </w:rPr>
        <w:t>or categoría tomar decisiones m</w:t>
      </w:r>
      <w:r w:rsidRPr="00211D2B">
        <w:rPr>
          <w:rFonts w:cs="Times New Roman"/>
          <w:bCs/>
          <w:sz w:val="24"/>
          <w:szCs w:val="24"/>
        </w:rPr>
        <w:t>ás rápi</w:t>
      </w:r>
      <w:r w:rsidRPr="00211D2B">
        <w:rPr>
          <w:rFonts w:cs="Times New Roman"/>
          <w:sz w:val="24"/>
          <w:szCs w:val="24"/>
        </w:rPr>
        <w:t>das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en beneficio de la agilidad del despacho de los asuntos y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consecuentemente, en beneficio de los administrados. El profesor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 xml:space="preserve">Acosta Romero Miguel nos dice que: </w:t>
      </w:r>
      <w:r w:rsidRPr="00211D2B">
        <w:rPr>
          <w:rFonts w:cs="Arial"/>
          <w:sz w:val="24"/>
          <w:szCs w:val="24"/>
        </w:rPr>
        <w:t xml:space="preserve">"La </w:t>
      </w:r>
      <w:r w:rsidRPr="00211D2B">
        <w:rPr>
          <w:rFonts w:cs="Times New Roman"/>
          <w:sz w:val="24"/>
          <w:szCs w:val="24"/>
        </w:rPr>
        <w:lastRenderedPageBreak/>
        <w:t>desconcentración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bCs/>
          <w:sz w:val="24"/>
          <w:szCs w:val="24"/>
        </w:rPr>
        <w:t>consiste en una forma de organización administrativa, en vez</w:t>
      </w:r>
      <w:r>
        <w:rPr>
          <w:rFonts w:cs="Times New Roman"/>
          <w:bCs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del cual se otorgan al órgano desconcentrado determinadas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facultades de decisión limitadas y un manejo autónomo de su</w:t>
      </w:r>
      <w:r>
        <w:rPr>
          <w:rFonts w:cs="Times New Roman"/>
          <w:sz w:val="24"/>
          <w:szCs w:val="24"/>
        </w:rPr>
        <w:t xml:space="preserve"> </w:t>
      </w:r>
      <w:r w:rsidRPr="00211D2B">
        <w:rPr>
          <w:rFonts w:cs="Times New Roman"/>
          <w:sz w:val="24"/>
          <w:szCs w:val="24"/>
        </w:rPr>
        <w:t>presupuesto o de su patrimonio, sin dejar de existir el nexo de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jerarquía"</w:t>
      </w:r>
    </w:p>
    <w:p w:rsidR="00211D2B" w:rsidRDefault="00211D2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501A80" w:rsidRDefault="00501A80" w:rsidP="00501A8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Consiste en el traslado </w:t>
      </w:r>
      <w:r w:rsidRPr="00501A80">
        <w:rPr>
          <w:rFonts w:cs="Times New Roman"/>
          <w:sz w:val="24"/>
          <w:szCs w:val="24"/>
        </w:rPr>
        <w:t>parcial de la competencia y el poder de un órgano superior a</w:t>
      </w:r>
      <w:r>
        <w:rPr>
          <w:rFonts w:cs="Times New Roman"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>uno inferior; ya sea preexistente o de nueva creación, dentro</w:t>
      </w:r>
      <w:r>
        <w:rPr>
          <w:rFonts w:cs="Times New Roman"/>
          <w:bCs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>de una relación de jerarquía entre ambos, por cuya razón, el</w:t>
      </w:r>
      <w:r>
        <w:rPr>
          <w:rFonts w:cs="Times New Roman"/>
          <w:bCs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>órgano desconcentrado se manifieste en la estructura de la</w:t>
      </w:r>
      <w:r>
        <w:rPr>
          <w:rFonts w:cs="Times New Roman"/>
          <w:bCs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 xml:space="preserve">administración centralizada. En la </w:t>
      </w:r>
      <w:r>
        <w:rPr>
          <w:rFonts w:cs="Times New Roman"/>
          <w:bCs/>
          <w:sz w:val="24"/>
          <w:szCs w:val="24"/>
        </w:rPr>
        <w:t xml:space="preserve">desconcentración administrativa, </w:t>
      </w:r>
      <w:r w:rsidRPr="00501A80">
        <w:rPr>
          <w:rFonts w:cs="Times New Roman"/>
          <w:bCs/>
          <w:sz w:val="24"/>
          <w:szCs w:val="24"/>
        </w:rPr>
        <w:t>la normativa, la planeación y el control, permanecen</w:t>
      </w:r>
      <w:r>
        <w:rPr>
          <w:rFonts w:cs="Times New Roman"/>
          <w:bCs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>centralizados, no así la tramitación y la facultad</w:t>
      </w:r>
      <w:r>
        <w:rPr>
          <w:rFonts w:cs="Times New Roman"/>
          <w:bCs/>
          <w:sz w:val="24"/>
          <w:szCs w:val="24"/>
        </w:rPr>
        <w:t xml:space="preserve"> </w:t>
      </w:r>
      <w:r w:rsidRPr="00501A80">
        <w:rPr>
          <w:rFonts w:cs="Times New Roman"/>
          <w:bCs/>
          <w:sz w:val="24"/>
          <w:szCs w:val="24"/>
        </w:rPr>
        <w:t>decisoria que se transfiere al órgano desconcentrado.</w:t>
      </w:r>
    </w:p>
    <w:p w:rsidR="00501A80" w:rsidRDefault="00501A80" w:rsidP="00501A8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:rsidR="00AB054A" w:rsidRPr="00AB054A" w:rsidRDefault="00AB054A" w:rsidP="00AB054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  <w:iCs/>
          <w:sz w:val="24"/>
          <w:szCs w:val="24"/>
        </w:rPr>
      </w:pPr>
      <w:r w:rsidRPr="00AB054A">
        <w:rPr>
          <w:rFonts w:cs="Times New Roman"/>
          <w:b/>
          <w:i/>
          <w:iCs/>
          <w:sz w:val="24"/>
          <w:szCs w:val="24"/>
        </w:rPr>
        <w:t>3. La descentralización administrativa</w:t>
      </w:r>
    </w:p>
    <w:p w:rsidR="00AB054A" w:rsidRPr="00AB054A" w:rsidRDefault="00AB054A" w:rsidP="00AB054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AB054A">
        <w:rPr>
          <w:rFonts w:cs="Times New Roman"/>
          <w:sz w:val="24"/>
          <w:szCs w:val="24"/>
        </w:rPr>
        <w:t>El vocablo descentralización según la Real Academia Española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 xml:space="preserve">significa </w:t>
      </w:r>
      <w:r w:rsidRPr="00AB054A">
        <w:rPr>
          <w:rFonts w:cs="Times New Roman"/>
          <w:i/>
          <w:iCs/>
          <w:sz w:val="24"/>
          <w:szCs w:val="24"/>
        </w:rPr>
        <w:t>tanto la acción como el efecto de descentralizar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para transferir a diversas corporaciones u oficios parte de la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autoridad que antes ejercía el órgano supremo del Estado, es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decir, la administración pública federal centralizada. La descentralización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administrativa se desprende necesariamente de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la centralización administrativa, ya que ésta última confía la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realización de algunas actividades administrativas a órganos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que guardan con la administración centralizada una relación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bCs/>
          <w:sz w:val="24"/>
          <w:szCs w:val="24"/>
        </w:rPr>
        <w:t>de cierta subordinación, más no una relación de jerarquía.</w:t>
      </w:r>
    </w:p>
    <w:p w:rsidR="00AB054A" w:rsidRDefault="00AB054A" w:rsidP="00AB054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AB054A" w:rsidRPr="00AB054A" w:rsidRDefault="00AB054A" w:rsidP="00AB054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AB054A">
        <w:rPr>
          <w:rFonts w:cs="Times New Roman"/>
          <w:sz w:val="24"/>
          <w:szCs w:val="24"/>
        </w:rPr>
        <w:t>Esta descentralización, bien puede ser política o administrativa;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 xml:space="preserve">en el primer caso, se realiza exclusivamente en el </w:t>
      </w:r>
      <w:r w:rsidR="00F45223" w:rsidRPr="00AB054A">
        <w:rPr>
          <w:rFonts w:cs="Times New Roman"/>
          <w:sz w:val="24"/>
          <w:szCs w:val="24"/>
        </w:rPr>
        <w:t>ámbito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del Poder Ejecutivo y en el segundo, implica una independencia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 xml:space="preserve">de los poderes estatales frente al poder federal. </w:t>
      </w:r>
      <w:r w:rsidR="00F45223" w:rsidRPr="00AB054A">
        <w:rPr>
          <w:rFonts w:cs="Times New Roman"/>
          <w:sz w:val="24"/>
          <w:szCs w:val="24"/>
        </w:rPr>
        <w:t>Además</w:t>
      </w:r>
      <w:r w:rsidRPr="00AB054A">
        <w:rPr>
          <w:rFonts w:cs="Times New Roman"/>
          <w:sz w:val="24"/>
          <w:szCs w:val="24"/>
        </w:rPr>
        <w:t>, de que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la descentralización es creada po</w:t>
      </w:r>
      <w:r w:rsidR="00F45223">
        <w:rPr>
          <w:rFonts w:cs="Times New Roman"/>
          <w:sz w:val="24"/>
          <w:szCs w:val="24"/>
        </w:rPr>
        <w:t>r el poder central, en la desce</w:t>
      </w:r>
      <w:r w:rsidR="00F45223" w:rsidRPr="00AB054A">
        <w:rPr>
          <w:rFonts w:cs="Times New Roman"/>
          <w:sz w:val="24"/>
          <w:szCs w:val="24"/>
        </w:rPr>
        <w:t>ntralización</w:t>
      </w:r>
      <w:r w:rsidRPr="00AB054A">
        <w:rPr>
          <w:rFonts w:cs="Times New Roman"/>
          <w:sz w:val="24"/>
          <w:szCs w:val="24"/>
        </w:rPr>
        <w:t xml:space="preserve"> federal de los estados miembros que son los que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crean al Estado federal, participando en la formación de la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voluntad de éste, su competencia no es derivada como en el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caso de los órganos administrativos descentralizados, sino que,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 xml:space="preserve">por el </w:t>
      </w:r>
      <w:r w:rsidR="00970436" w:rsidRPr="00AB054A">
        <w:rPr>
          <w:rFonts w:cs="Times New Roman"/>
          <w:sz w:val="24"/>
          <w:szCs w:val="24"/>
        </w:rPr>
        <w:t>contrario,</w:t>
      </w:r>
      <w:r w:rsidRPr="00AB054A">
        <w:rPr>
          <w:rFonts w:cs="Times New Roman"/>
          <w:sz w:val="24"/>
          <w:szCs w:val="24"/>
        </w:rPr>
        <w:t xml:space="preserve"> es originaria en el sentido de que las facultades</w:t>
      </w:r>
      <w:r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son atribuidas expresamente al Estado federal, teniéndose</w:t>
      </w:r>
      <w:r w:rsidR="00F45223">
        <w:rPr>
          <w:rFonts w:cs="Times New Roman"/>
          <w:sz w:val="24"/>
          <w:szCs w:val="24"/>
        </w:rPr>
        <w:t xml:space="preserve"> </w:t>
      </w:r>
      <w:r w:rsidRPr="00AB054A">
        <w:rPr>
          <w:rFonts w:cs="Times New Roman"/>
          <w:sz w:val="24"/>
          <w:szCs w:val="24"/>
        </w:rPr>
        <w:t>reservadas a los Estados miembros.</w:t>
      </w:r>
    </w:p>
    <w:p w:rsidR="00F45223" w:rsidRDefault="00F45223" w:rsidP="00F4522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</w:p>
    <w:p w:rsidR="00F45223" w:rsidRPr="00F45223" w:rsidRDefault="00F45223" w:rsidP="00F4522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F45223">
        <w:rPr>
          <w:rFonts w:cs="Times New Roman"/>
          <w:b/>
          <w:iCs/>
          <w:sz w:val="24"/>
          <w:szCs w:val="24"/>
        </w:rPr>
        <w:t>Modalidades de la descentralización</w:t>
      </w:r>
    </w:p>
    <w:p w:rsidR="00F45223" w:rsidRPr="00970436" w:rsidRDefault="00F45223" w:rsidP="0097043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i/>
          <w:sz w:val="24"/>
          <w:szCs w:val="24"/>
        </w:rPr>
      </w:pPr>
      <w:r w:rsidRPr="00970436">
        <w:rPr>
          <w:rFonts w:cs="Times New Roman"/>
          <w:b/>
          <w:bCs/>
          <w:i/>
          <w:sz w:val="24"/>
          <w:szCs w:val="24"/>
        </w:rPr>
        <w:t>Descentralización por colaboración</w:t>
      </w:r>
    </w:p>
    <w:p w:rsidR="00F45223" w:rsidRPr="00970436" w:rsidRDefault="00F45223" w:rsidP="00970436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 New Roman"/>
          <w:bCs/>
          <w:sz w:val="24"/>
          <w:szCs w:val="24"/>
        </w:rPr>
      </w:pPr>
      <w:r w:rsidRPr="00970436">
        <w:rPr>
          <w:rFonts w:cs="Times New Roman"/>
          <w:sz w:val="24"/>
          <w:szCs w:val="24"/>
        </w:rPr>
        <w:t xml:space="preserve">La descentralización por colaboración es aquella modalidad de la descentralización que atribuye los servicios públicos a los particulares, servicios que pueden prestarse por medio de la administración pública, pero debido a la escasez de recursos que tiene la administración no puede prestar dichos </w:t>
      </w:r>
      <w:r w:rsidRPr="00970436">
        <w:rPr>
          <w:rFonts w:cs="Arial"/>
          <w:i/>
          <w:iCs/>
          <w:sz w:val="24"/>
          <w:szCs w:val="24"/>
        </w:rPr>
        <w:t xml:space="preserve">servicios </w:t>
      </w:r>
      <w:r w:rsidRPr="00970436">
        <w:rPr>
          <w:rFonts w:cs="Times New Roman"/>
          <w:sz w:val="24"/>
          <w:szCs w:val="24"/>
        </w:rPr>
        <w:t xml:space="preserve">públicos, </w:t>
      </w:r>
      <w:r w:rsidRPr="00970436">
        <w:rPr>
          <w:rFonts w:cs="Arial"/>
          <w:i/>
          <w:iCs/>
          <w:sz w:val="24"/>
          <w:szCs w:val="24"/>
        </w:rPr>
        <w:t xml:space="preserve">viéndose </w:t>
      </w:r>
      <w:r w:rsidRPr="00970436">
        <w:rPr>
          <w:rFonts w:cs="Times New Roman"/>
          <w:sz w:val="24"/>
          <w:szCs w:val="24"/>
        </w:rPr>
        <w:t>obligada a concesionar el servicio a los par</w:t>
      </w:r>
      <w:r w:rsidRPr="00970436">
        <w:rPr>
          <w:rFonts w:cs="Times New Roman"/>
          <w:bCs/>
          <w:sz w:val="24"/>
          <w:szCs w:val="24"/>
        </w:rPr>
        <w:t>ticulares.</w:t>
      </w:r>
    </w:p>
    <w:p w:rsidR="00F45223" w:rsidRPr="00970436" w:rsidRDefault="00F45223" w:rsidP="00970436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 New Roman"/>
          <w:bCs/>
          <w:sz w:val="24"/>
          <w:szCs w:val="24"/>
        </w:rPr>
      </w:pPr>
      <w:r w:rsidRPr="00970436">
        <w:rPr>
          <w:rFonts w:cs="Times New Roman"/>
          <w:bCs/>
          <w:sz w:val="24"/>
          <w:szCs w:val="24"/>
        </w:rPr>
        <w:t xml:space="preserve">En nuestro régimen jurídico, la concesión, es la </w:t>
      </w:r>
      <w:r w:rsidRPr="00970436">
        <w:rPr>
          <w:rFonts w:cs="Times New Roman"/>
          <w:sz w:val="24"/>
          <w:szCs w:val="24"/>
        </w:rPr>
        <w:t xml:space="preserve">transferencia de facultades que están asignadas a una persona para cederlas a </w:t>
      </w:r>
      <w:r w:rsidRPr="00970436">
        <w:rPr>
          <w:rFonts w:cs="Arial"/>
          <w:i/>
          <w:iCs/>
          <w:sz w:val="24"/>
          <w:szCs w:val="24"/>
        </w:rPr>
        <w:t xml:space="preserve">favor </w:t>
      </w:r>
      <w:r w:rsidRPr="00970436">
        <w:rPr>
          <w:rFonts w:cs="Times New Roman"/>
          <w:sz w:val="24"/>
          <w:szCs w:val="24"/>
        </w:rPr>
        <w:t xml:space="preserve">de otra de manera temporal, lo que significa que la concesión no puede ser perpetua, porque ya no seria </w:t>
      </w:r>
      <w:r w:rsidRPr="00970436">
        <w:rPr>
          <w:rFonts w:cs="Times New Roman"/>
          <w:bCs/>
          <w:sz w:val="24"/>
          <w:szCs w:val="24"/>
        </w:rPr>
        <w:t>una concesión sino una cesión definitiva.</w:t>
      </w:r>
    </w:p>
    <w:p w:rsidR="00F45223" w:rsidRDefault="00F45223" w:rsidP="0097043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/>
          <w:iCs/>
          <w:sz w:val="24"/>
          <w:szCs w:val="24"/>
        </w:rPr>
      </w:pPr>
    </w:p>
    <w:p w:rsidR="00F45223" w:rsidRPr="00970436" w:rsidRDefault="00F45223" w:rsidP="0097043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970436">
        <w:rPr>
          <w:rFonts w:cs="Times New Roman"/>
          <w:b/>
          <w:sz w:val="24"/>
          <w:szCs w:val="24"/>
        </w:rPr>
        <w:t>Descentralización por región</w:t>
      </w:r>
    </w:p>
    <w:p w:rsidR="00F45223" w:rsidRPr="00970436" w:rsidRDefault="00F45223" w:rsidP="00970436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 New Roman"/>
          <w:sz w:val="24"/>
          <w:szCs w:val="24"/>
        </w:rPr>
      </w:pPr>
      <w:r w:rsidRPr="00970436">
        <w:rPr>
          <w:rFonts w:cs="Times New Roman"/>
          <w:sz w:val="24"/>
          <w:szCs w:val="24"/>
        </w:rPr>
        <w:t xml:space="preserve">Consiste en </w:t>
      </w:r>
      <w:r w:rsidRPr="00970436">
        <w:rPr>
          <w:rFonts w:cs="Arial"/>
          <w:sz w:val="24"/>
          <w:szCs w:val="24"/>
        </w:rPr>
        <w:t xml:space="preserve">el </w:t>
      </w:r>
      <w:r w:rsidRPr="00970436">
        <w:rPr>
          <w:rFonts w:cs="Times New Roman"/>
          <w:sz w:val="24"/>
          <w:szCs w:val="24"/>
        </w:rPr>
        <w:t>establecimiento de una organización adminis</w:t>
      </w:r>
      <w:r w:rsidRPr="00970436">
        <w:rPr>
          <w:rFonts w:cs="Times New Roman"/>
          <w:bCs/>
          <w:sz w:val="24"/>
          <w:szCs w:val="24"/>
        </w:rPr>
        <w:t>trativa destinada a manejar los intereses colectivos que corres</w:t>
      </w:r>
      <w:r w:rsidRPr="00970436">
        <w:rPr>
          <w:rFonts w:cs="Times New Roman"/>
          <w:sz w:val="24"/>
          <w:szCs w:val="24"/>
        </w:rPr>
        <w:t>pondan a la población radicada en una determinada circunscripción territorial. Esta modalidad de la descentraliza</w:t>
      </w:r>
      <w:r w:rsidRPr="00970436">
        <w:rPr>
          <w:rFonts w:cs="Times New Roman"/>
          <w:bCs/>
          <w:sz w:val="24"/>
          <w:szCs w:val="24"/>
        </w:rPr>
        <w:t xml:space="preserve">ción se adapta de una manera más efectiva a las aspiraciones </w:t>
      </w:r>
      <w:r w:rsidRPr="00970436">
        <w:rPr>
          <w:rFonts w:cs="Times New Roman"/>
          <w:sz w:val="24"/>
          <w:szCs w:val="24"/>
        </w:rPr>
        <w:t>democráticas y, además, desde el punto de vista de la administración, significa la posibilidad de una gestión más eficaz de los servidores públicos, y por lo mismo, una realización más adecuada de las atribuciones que al Estado corresponden. Los organismos descentralizados, por región son aquellos que atienden y satisfacen las necesidades públicas de una región, como es el caso del municipio.</w:t>
      </w:r>
    </w:p>
    <w:p w:rsidR="00F45223" w:rsidRDefault="00F45223" w:rsidP="0097043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:rsidR="00F45223" w:rsidRPr="00970436" w:rsidRDefault="00F45223" w:rsidP="0097043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970436">
        <w:rPr>
          <w:rFonts w:cs="Times New Roman"/>
          <w:b/>
          <w:bCs/>
          <w:sz w:val="24"/>
          <w:szCs w:val="24"/>
        </w:rPr>
        <w:t>Descentralización por servicio</w:t>
      </w:r>
    </w:p>
    <w:p w:rsidR="00F45223" w:rsidRPr="00970436" w:rsidRDefault="00F45223" w:rsidP="00970436">
      <w:pPr>
        <w:pStyle w:val="Prrafodelista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 New Roman"/>
          <w:sz w:val="24"/>
          <w:szCs w:val="24"/>
        </w:rPr>
      </w:pPr>
      <w:r w:rsidRPr="00970436">
        <w:rPr>
          <w:rFonts w:cs="Times New Roman"/>
          <w:sz w:val="24"/>
          <w:szCs w:val="24"/>
        </w:rPr>
        <w:t xml:space="preserve">Esta descentralización, va a estar destinada a satisfacer una necesidad de carácter general con sujeción a un régimen que rebasa la obra del derecho; </w:t>
      </w:r>
      <w:r w:rsidRPr="00970436">
        <w:rPr>
          <w:rFonts w:cs="Times New Roman"/>
          <w:sz w:val="24"/>
          <w:szCs w:val="24"/>
        </w:rPr>
        <w:lastRenderedPageBreak/>
        <w:t xml:space="preserve">la administración por medio de la </w:t>
      </w:r>
      <w:r w:rsidRPr="00970436">
        <w:rPr>
          <w:rFonts w:cs="Times New Roman"/>
          <w:bCs/>
          <w:sz w:val="24"/>
          <w:szCs w:val="24"/>
        </w:rPr>
        <w:t xml:space="preserve">concesión que confiere -precisamente- al concesionario la </w:t>
      </w:r>
      <w:r w:rsidRPr="00970436">
        <w:rPr>
          <w:rFonts w:cs="Arial"/>
          <w:bCs/>
          <w:sz w:val="24"/>
          <w:szCs w:val="24"/>
        </w:rPr>
        <w:t>fa</w:t>
      </w:r>
      <w:r w:rsidRPr="00970436">
        <w:rPr>
          <w:rFonts w:cs="Times New Roman"/>
          <w:sz w:val="24"/>
          <w:szCs w:val="24"/>
        </w:rPr>
        <w:t>cultad de brindar un servicio público, va a estar sometida a la vigilancia de la administración que la concede.</w:t>
      </w:r>
    </w:p>
    <w:p w:rsidR="00F45223" w:rsidRPr="00F45223" w:rsidRDefault="00F45223" w:rsidP="00F4522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:rsidR="00343666" w:rsidRDefault="00343666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CB2B4E" w:rsidRPr="002C23B8" w:rsidRDefault="004B2F8E" w:rsidP="00CB2B4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4B2F8E">
        <w:rPr>
          <w:rFonts w:cs="Times New Roman"/>
          <w:b/>
          <w:iCs/>
          <w:sz w:val="24"/>
          <w:szCs w:val="24"/>
        </w:rPr>
        <w:t>III.</w:t>
      </w:r>
      <w:r>
        <w:rPr>
          <w:rFonts w:cs="Times New Roman"/>
          <w:iCs/>
          <w:sz w:val="24"/>
          <w:szCs w:val="24"/>
        </w:rPr>
        <w:t xml:space="preserve"> </w:t>
      </w:r>
      <w:r w:rsidR="00CB2B4E" w:rsidRPr="00CB2B4E">
        <w:rPr>
          <w:rFonts w:cs="Times New Roman"/>
          <w:i/>
          <w:iCs/>
          <w:sz w:val="24"/>
          <w:szCs w:val="24"/>
        </w:rPr>
        <w:t xml:space="preserve"> </w:t>
      </w:r>
      <w:r w:rsidR="002C23B8" w:rsidRPr="002C23B8">
        <w:rPr>
          <w:rFonts w:cs="Times New Roman"/>
          <w:b/>
          <w:iCs/>
          <w:sz w:val="24"/>
          <w:szCs w:val="24"/>
        </w:rPr>
        <w:t>LA CENTRALIZACIÓN ADMINISTRATIVA</w:t>
      </w:r>
    </w:p>
    <w:p w:rsidR="00CB2B4E" w:rsidRPr="00CB2B4E" w:rsidRDefault="00CB2B4E" w:rsidP="002C23B8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4"/>
        </w:rPr>
      </w:pPr>
      <w:r w:rsidRPr="00CB2B4E">
        <w:rPr>
          <w:rFonts w:cs="Arial"/>
          <w:bCs/>
          <w:sz w:val="24"/>
          <w:szCs w:val="24"/>
        </w:rPr>
        <w:t xml:space="preserve">La </w:t>
      </w:r>
      <w:r w:rsidRPr="00CB2B4E">
        <w:rPr>
          <w:rFonts w:cs="Times New Roman"/>
          <w:bCs/>
          <w:sz w:val="24"/>
          <w:szCs w:val="24"/>
        </w:rPr>
        <w:t>centralización administrativa es una forma de organiza</w:t>
      </w:r>
      <w:r w:rsidRPr="00CB2B4E">
        <w:rPr>
          <w:rFonts w:cs="Times New Roman"/>
          <w:sz w:val="24"/>
          <w:szCs w:val="24"/>
        </w:rPr>
        <w:t>ción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administrativa que se caracteriza por el establecimiento de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 xml:space="preserve">una estructura </w:t>
      </w:r>
      <w:r w:rsidR="002C23B8" w:rsidRPr="00CB2B4E">
        <w:rPr>
          <w:rFonts w:cs="Times New Roman"/>
          <w:sz w:val="24"/>
          <w:szCs w:val="24"/>
        </w:rPr>
        <w:t>jerárquica</w:t>
      </w:r>
      <w:r w:rsidRPr="00CB2B4E">
        <w:rPr>
          <w:rFonts w:cs="Times New Roman"/>
          <w:sz w:val="24"/>
          <w:szCs w:val="24"/>
        </w:rPr>
        <w:t>, en virtud de la cual los órganos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inferiores se encuentran subordinados a los órganos superiores,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 xml:space="preserve">y estos a su vez se subordinan a los de mayor </w:t>
      </w:r>
      <w:r w:rsidR="002C23B8" w:rsidRPr="00CB2B4E">
        <w:rPr>
          <w:rFonts w:cs="Times New Roman"/>
          <w:sz w:val="24"/>
          <w:szCs w:val="24"/>
        </w:rPr>
        <w:t>jerarquía</w:t>
      </w:r>
      <w:r w:rsidRPr="00CB2B4E">
        <w:rPr>
          <w:rFonts w:cs="Times New Roman"/>
          <w:sz w:val="24"/>
          <w:szCs w:val="24"/>
        </w:rPr>
        <w:t xml:space="preserve"> y</w:t>
      </w:r>
      <w:r w:rsidR="002C23B8">
        <w:rPr>
          <w:rFonts w:cs="Times New Roman"/>
          <w:sz w:val="24"/>
          <w:szCs w:val="24"/>
        </w:rPr>
        <w:t xml:space="preserve"> </w:t>
      </w:r>
      <w:r w:rsidR="002C23B8" w:rsidRPr="00CB2B4E">
        <w:rPr>
          <w:rFonts w:cs="Times New Roman"/>
          <w:sz w:val="24"/>
          <w:szCs w:val="24"/>
        </w:rPr>
        <w:t>así</w:t>
      </w:r>
      <w:r w:rsidRPr="00CB2B4E">
        <w:rPr>
          <w:rFonts w:cs="Times New Roman"/>
          <w:sz w:val="24"/>
          <w:szCs w:val="24"/>
        </w:rPr>
        <w:t xml:space="preserve"> sucesivamente hasta llegar a la cúspide en donde se encuentra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el</w:t>
      </w:r>
      <w:r w:rsidR="002C23B8">
        <w:rPr>
          <w:rFonts w:cs="Times New Roman"/>
          <w:sz w:val="24"/>
          <w:szCs w:val="24"/>
        </w:rPr>
        <w:t xml:space="preserve"> titular del Ejecutivo federal;</w:t>
      </w:r>
      <w:r w:rsidRPr="00CB2B4E">
        <w:rPr>
          <w:rFonts w:cs="Times New Roman"/>
          <w:sz w:val="24"/>
          <w:szCs w:val="24"/>
        </w:rPr>
        <w:t xml:space="preserve"> está centralización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puede ser política o administrativa, al respecto dice el maestro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Olivera Toro que: "La centralización administrativa es el conjunto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de órganos que desempeñan la función administrativa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tienen que estar coordinados, tanto en estructura como en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acción; ello se logra vinculando entre sí diversas formas o ma</w:t>
      </w:r>
      <w:r w:rsidRPr="00CB2B4E">
        <w:rPr>
          <w:rFonts w:cs="Arial"/>
          <w:bCs/>
          <w:sz w:val="24"/>
          <w:szCs w:val="24"/>
        </w:rPr>
        <w:t>neras".</w:t>
      </w:r>
    </w:p>
    <w:p w:rsidR="002C23B8" w:rsidRPr="002C23B8" w:rsidRDefault="00CB2B4E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CB2B4E">
        <w:rPr>
          <w:rFonts w:cs="Times New Roman"/>
          <w:sz w:val="24"/>
          <w:szCs w:val="24"/>
        </w:rPr>
        <w:t>Profundizando más en el contenido del concepto de centralización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administrativa, encontramos al respecto que el doctor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Serra Rojas dice que: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bCs/>
          <w:sz w:val="24"/>
          <w:szCs w:val="24"/>
        </w:rPr>
        <w:t>Centralizar administrativamente es reunir y coordinar facul</w:t>
      </w:r>
      <w:r w:rsidRPr="00CB2B4E">
        <w:rPr>
          <w:rFonts w:cs="Times New Roman"/>
          <w:sz w:val="24"/>
          <w:szCs w:val="24"/>
        </w:rPr>
        <w:t>tades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legale</w:t>
      </w:r>
      <w:r w:rsidR="002C23B8">
        <w:rPr>
          <w:rFonts w:cs="Times New Roman"/>
          <w:sz w:val="24"/>
          <w:szCs w:val="24"/>
        </w:rPr>
        <w:t>s en un centro de poder o de au</w:t>
      </w:r>
      <w:r w:rsidRPr="00CB2B4E">
        <w:rPr>
          <w:rFonts w:cs="Times New Roman"/>
          <w:sz w:val="24"/>
          <w:szCs w:val="24"/>
        </w:rPr>
        <w:t>toridad central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superior que en materia federal se otorgan exclusivamente a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 xml:space="preserve">las altas </w:t>
      </w:r>
      <w:r w:rsidR="002C23B8" w:rsidRPr="00CB2B4E">
        <w:rPr>
          <w:rFonts w:cs="Times New Roman"/>
          <w:sz w:val="24"/>
          <w:szCs w:val="24"/>
        </w:rPr>
        <w:t>jerarquías</w:t>
      </w:r>
      <w:r w:rsidRPr="00CB2B4E">
        <w:rPr>
          <w:rFonts w:cs="Times New Roman"/>
          <w:sz w:val="24"/>
          <w:szCs w:val="24"/>
        </w:rPr>
        <w:t xml:space="preserve"> del Poder Ejecutivo federal en particular</w:t>
      </w:r>
      <w:r w:rsidR="002C23B8">
        <w:rPr>
          <w:rFonts w:cs="Times New Roman"/>
          <w:sz w:val="24"/>
          <w:szCs w:val="24"/>
        </w:rPr>
        <w:t xml:space="preserve"> </w:t>
      </w:r>
      <w:r w:rsidRPr="00CB2B4E">
        <w:rPr>
          <w:rFonts w:cs="Times New Roman"/>
          <w:sz w:val="24"/>
          <w:szCs w:val="24"/>
        </w:rPr>
        <w:t>al presidente de la República, que como jefe de la adminis</w:t>
      </w:r>
      <w:r w:rsidRPr="00CB2B4E">
        <w:rPr>
          <w:rFonts w:cs="Times New Roman"/>
          <w:bCs/>
          <w:sz w:val="24"/>
          <w:szCs w:val="24"/>
        </w:rPr>
        <w:t>tración</w:t>
      </w:r>
      <w:r w:rsidR="002C23B8">
        <w:rPr>
          <w:rFonts w:cs="Times New Roman"/>
          <w:bCs/>
          <w:sz w:val="24"/>
          <w:szCs w:val="24"/>
        </w:rPr>
        <w:t xml:space="preserve"> </w:t>
      </w:r>
      <w:r w:rsidRPr="00CB2B4E">
        <w:rPr>
          <w:rFonts w:cs="Times New Roman"/>
          <w:bCs/>
          <w:sz w:val="24"/>
          <w:szCs w:val="24"/>
        </w:rPr>
        <w:t xml:space="preserve">se encarga de ejecutar </w:t>
      </w:r>
      <w:r w:rsidR="002C23B8">
        <w:rPr>
          <w:rFonts w:cs="Times New Roman"/>
          <w:bCs/>
          <w:sz w:val="24"/>
          <w:szCs w:val="24"/>
        </w:rPr>
        <w:t>las leyes federales con la cola</w:t>
      </w:r>
      <w:r w:rsidR="002C23B8" w:rsidRPr="002C23B8">
        <w:rPr>
          <w:rFonts w:cs="Times New Roman"/>
          <w:bCs/>
          <w:sz w:val="24"/>
          <w:szCs w:val="24"/>
        </w:rPr>
        <w:t>boración subordinada y dependiente de los demás órganos</w:t>
      </w:r>
      <w:r w:rsidR="002C23B8">
        <w:rPr>
          <w:rFonts w:cs="Times New Roman"/>
          <w:bCs/>
          <w:sz w:val="24"/>
          <w:szCs w:val="24"/>
        </w:rPr>
        <w:t xml:space="preserve"> </w:t>
      </w:r>
      <w:r w:rsidR="002C23B8" w:rsidRPr="002C23B8">
        <w:rPr>
          <w:rFonts w:cs="Times New Roman"/>
          <w:bCs/>
          <w:sz w:val="24"/>
          <w:szCs w:val="24"/>
        </w:rPr>
        <w:t>administrativos secunda</w:t>
      </w:r>
      <w:r w:rsidR="002C23B8">
        <w:rPr>
          <w:rFonts w:cs="Times New Roman"/>
          <w:bCs/>
          <w:sz w:val="24"/>
          <w:szCs w:val="24"/>
        </w:rPr>
        <w:t>rios.</w:t>
      </w:r>
    </w:p>
    <w:p w:rsid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2C23B8">
        <w:rPr>
          <w:rFonts w:cs="Times New Roman"/>
          <w:bCs/>
          <w:sz w:val="24"/>
          <w:szCs w:val="24"/>
        </w:rPr>
        <w:t xml:space="preserve">Al decir </w:t>
      </w:r>
      <w:r w:rsidRPr="002C23B8">
        <w:rPr>
          <w:rFonts w:cs="Times New Roman"/>
          <w:bCs/>
          <w:i/>
          <w:iCs/>
          <w:sz w:val="24"/>
          <w:szCs w:val="24"/>
        </w:rPr>
        <w:t xml:space="preserve">centralizar- </w:t>
      </w:r>
      <w:r w:rsidRPr="002C23B8">
        <w:rPr>
          <w:rFonts w:cs="Times New Roman"/>
          <w:bCs/>
          <w:sz w:val="24"/>
          <w:szCs w:val="24"/>
        </w:rPr>
        <w:t>enunciamos, la reunión de las decisiones</w:t>
      </w:r>
      <w:r>
        <w:rPr>
          <w:rFonts w:cs="Times New Roman"/>
          <w:bCs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de las actividades del</w:t>
      </w:r>
      <w:r>
        <w:rPr>
          <w:rFonts w:cs="Times New Roman"/>
          <w:sz w:val="24"/>
          <w:szCs w:val="24"/>
        </w:rPr>
        <w:t xml:space="preserve"> Estado en la administración pública</w:t>
      </w:r>
      <w:r w:rsidRPr="002C23B8">
        <w:rPr>
          <w:rFonts w:cs="Times New Roman"/>
          <w:sz w:val="24"/>
          <w:szCs w:val="24"/>
        </w:rPr>
        <w:t>. En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la centralización administrativa toda acción proviene del centro,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estableciendo una jerarquía donde el poder central tiene la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facultad de control y vigilancia sobre los funcionarios y empleados,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los cuales al encontrase subordinados tienen la obli</w:t>
      </w:r>
      <w:r w:rsidRPr="002C23B8">
        <w:rPr>
          <w:rFonts w:cs="Times New Roman"/>
          <w:bCs/>
          <w:sz w:val="24"/>
          <w:szCs w:val="24"/>
        </w:rPr>
        <w:t>gación</w:t>
      </w:r>
      <w:r>
        <w:rPr>
          <w:rFonts w:cs="Times New Roman"/>
          <w:bCs/>
          <w:sz w:val="24"/>
          <w:szCs w:val="24"/>
        </w:rPr>
        <w:t xml:space="preserve"> </w:t>
      </w:r>
      <w:r w:rsidRPr="002C23B8">
        <w:rPr>
          <w:rFonts w:cs="Times New Roman"/>
          <w:bCs/>
          <w:sz w:val="24"/>
          <w:szCs w:val="24"/>
        </w:rPr>
        <w:t>de atender a las disposiciones de los órganos superiores,</w:t>
      </w:r>
      <w:r>
        <w:rPr>
          <w:rFonts w:cs="Times New Roman"/>
          <w:bCs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lo que da lugar a que se mantenga una unidad" administrativa.</w:t>
      </w:r>
    </w:p>
    <w:p w:rsidR="002C23B8" w:rsidRP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2C23B8" w:rsidRP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2C23B8">
        <w:rPr>
          <w:rFonts w:cs="Times New Roman"/>
          <w:sz w:val="24"/>
          <w:szCs w:val="24"/>
        </w:rPr>
        <w:lastRenderedPageBreak/>
        <w:t>El titular del órgano ubicado en la cúspide de la administración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pública, es decir, el presidente de la República está dotado de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poder sobre sus colaboradores y subordinados, con el fin de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lograr una administración eficiente.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El titular de la administración pública federal centralizada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 xml:space="preserve">es la máxima autoridad, </w:t>
      </w:r>
      <w:r w:rsidRPr="002C23B8">
        <w:rPr>
          <w:rFonts w:cs="Arial"/>
          <w:sz w:val="24"/>
          <w:szCs w:val="24"/>
        </w:rPr>
        <w:t xml:space="preserve">y </w:t>
      </w:r>
      <w:r w:rsidRPr="002C23B8">
        <w:rPr>
          <w:rFonts w:cs="Times New Roman"/>
          <w:sz w:val="24"/>
          <w:szCs w:val="24"/>
        </w:rPr>
        <w:t>está dotada de una amplia potestad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sobre sus subalternos, que le permite designarlos, mandarlos,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bCs/>
          <w:sz w:val="24"/>
          <w:szCs w:val="24"/>
        </w:rPr>
        <w:t xml:space="preserve">organizarlos, supervisarlos, disciplinarlos </w:t>
      </w:r>
      <w:r w:rsidRPr="002C23B8">
        <w:rPr>
          <w:rFonts w:cs="Arial"/>
          <w:bCs/>
          <w:sz w:val="24"/>
          <w:szCs w:val="24"/>
        </w:rPr>
        <w:t xml:space="preserve">y </w:t>
      </w:r>
      <w:r w:rsidRPr="002C23B8">
        <w:rPr>
          <w:rFonts w:cs="Times New Roman"/>
          <w:bCs/>
          <w:sz w:val="24"/>
          <w:szCs w:val="24"/>
        </w:rPr>
        <w:t>removerlos, conforme</w:t>
      </w:r>
      <w:r>
        <w:rPr>
          <w:rFonts w:cs="Times New Roman"/>
          <w:bCs/>
          <w:sz w:val="24"/>
          <w:szCs w:val="24"/>
        </w:rPr>
        <w:t xml:space="preserve"> </w:t>
      </w:r>
      <w:r w:rsidRPr="002C23B8">
        <w:rPr>
          <w:rFonts w:cs="Times New Roman"/>
          <w:bCs/>
          <w:sz w:val="24"/>
          <w:szCs w:val="24"/>
        </w:rPr>
        <w:t>a un esquema de relación jerárquica que le es caracterís</w:t>
      </w:r>
      <w:r w:rsidRPr="002C23B8">
        <w:rPr>
          <w:rFonts w:cs="Times New Roman"/>
          <w:sz w:val="24"/>
          <w:szCs w:val="24"/>
        </w:rPr>
        <w:t>tico,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mediante el ejercicio de los poderes de nombramiento, de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mando, de decisión, de vigilancia, de disciplina y de revisión,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así como del poder para la resolución de conflictos de compe</w:t>
      </w:r>
      <w:r w:rsidRPr="002C23B8">
        <w:rPr>
          <w:rFonts w:cs="Times New Roman"/>
          <w:bCs/>
          <w:sz w:val="24"/>
          <w:szCs w:val="24"/>
        </w:rPr>
        <w:t>tencia.</w:t>
      </w:r>
    </w:p>
    <w:p w:rsid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  <w:szCs w:val="24"/>
        </w:rPr>
      </w:pPr>
    </w:p>
    <w:p w:rsidR="002C23B8" w:rsidRP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  <w:iCs/>
          <w:sz w:val="24"/>
          <w:szCs w:val="24"/>
        </w:rPr>
      </w:pPr>
      <w:r w:rsidRPr="002C23B8">
        <w:rPr>
          <w:rFonts w:cs="Times New Roman"/>
          <w:b/>
          <w:i/>
          <w:iCs/>
          <w:sz w:val="24"/>
          <w:szCs w:val="24"/>
        </w:rPr>
        <w:t xml:space="preserve">Características </w:t>
      </w:r>
      <w:r w:rsidRPr="002C23B8">
        <w:rPr>
          <w:rFonts w:cs="Arial"/>
          <w:b/>
          <w:sz w:val="24"/>
          <w:szCs w:val="24"/>
        </w:rPr>
        <w:t xml:space="preserve">de </w:t>
      </w:r>
      <w:r w:rsidRPr="002C23B8">
        <w:rPr>
          <w:rFonts w:cs="Times New Roman"/>
          <w:b/>
          <w:i/>
          <w:iCs/>
          <w:sz w:val="24"/>
          <w:szCs w:val="24"/>
        </w:rPr>
        <w:t>la centralización administrativa</w:t>
      </w:r>
    </w:p>
    <w:p w:rsid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2C23B8">
        <w:rPr>
          <w:rFonts w:cs="Times New Roman"/>
          <w:sz w:val="24"/>
          <w:szCs w:val="24"/>
        </w:rPr>
        <w:t>El esquema de la centralización administrativa descansa en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una organización jerárquica estructurada piramidalmente,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contando el que se encuentra en la cima de la propia pirámide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con ciertas facultades que a continuación presentamos:</w:t>
      </w:r>
    </w:p>
    <w:p w:rsidR="002C23B8" w:rsidRPr="002C23B8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2C23B8" w:rsidRPr="001D45E6" w:rsidRDefault="002C23B8" w:rsidP="002C23B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1D45E6">
        <w:rPr>
          <w:rFonts w:cs="Times New Roman"/>
          <w:b/>
          <w:i/>
          <w:iCs/>
          <w:sz w:val="24"/>
          <w:szCs w:val="24"/>
        </w:rPr>
        <w:t xml:space="preserve">a. </w:t>
      </w:r>
      <w:r w:rsidRPr="001D45E6">
        <w:rPr>
          <w:rFonts w:cs="Times New Roman"/>
          <w:b/>
          <w:sz w:val="24"/>
          <w:szCs w:val="24"/>
        </w:rPr>
        <w:t>Poder de nombramiento</w:t>
      </w:r>
    </w:p>
    <w:p w:rsidR="001D45E6" w:rsidRPr="001D45E6" w:rsidRDefault="002C23B8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2C23B8">
        <w:rPr>
          <w:rFonts w:cs="Times New Roman"/>
          <w:sz w:val="24"/>
          <w:szCs w:val="24"/>
        </w:rPr>
        <w:t>Es la facultad atribuida al titular de la administración pública</w:t>
      </w:r>
      <w:r>
        <w:rPr>
          <w:rFonts w:cs="Times New Roman"/>
          <w:sz w:val="24"/>
          <w:szCs w:val="24"/>
        </w:rPr>
        <w:t xml:space="preserve"> </w:t>
      </w:r>
      <w:r w:rsidRPr="002C23B8">
        <w:rPr>
          <w:rFonts w:cs="Times New Roman"/>
          <w:sz w:val="24"/>
          <w:szCs w:val="24"/>
        </w:rPr>
        <w:t>para designar discrecionalmente a sus colaboradores; en</w:t>
      </w:r>
      <w:r w:rsidR="001D45E6">
        <w:rPr>
          <w:rFonts w:cs="Times New Roman"/>
          <w:sz w:val="24"/>
          <w:szCs w:val="24"/>
        </w:rPr>
        <w:t xml:space="preserve"> </w:t>
      </w:r>
      <w:r w:rsidR="001D45E6" w:rsidRPr="001D45E6">
        <w:rPr>
          <w:rFonts w:cs="Times New Roman"/>
          <w:sz w:val="24"/>
          <w:szCs w:val="24"/>
        </w:rPr>
        <w:t>México, el presidente de la Republica tiene la facultad de nombrar</w:t>
      </w:r>
      <w:r w:rsidR="001D45E6">
        <w:rPr>
          <w:rFonts w:cs="Times New Roman"/>
          <w:sz w:val="24"/>
          <w:szCs w:val="24"/>
        </w:rPr>
        <w:t xml:space="preserve"> </w:t>
      </w:r>
      <w:r w:rsidR="001D45E6" w:rsidRPr="001D45E6">
        <w:rPr>
          <w:rFonts w:cs="Times New Roman"/>
          <w:sz w:val="24"/>
          <w:szCs w:val="24"/>
        </w:rPr>
        <w:t>a los relativos del artículo 89 constitucional de la Federación;</w:t>
      </w:r>
      <w:r w:rsidR="001D45E6">
        <w:rPr>
          <w:rFonts w:cs="Times New Roman"/>
          <w:sz w:val="24"/>
          <w:szCs w:val="24"/>
        </w:rPr>
        <w:t xml:space="preserve"> </w:t>
      </w:r>
      <w:r w:rsidR="001D45E6" w:rsidRPr="001D45E6">
        <w:rPr>
          <w:rFonts w:cs="Times New Roman"/>
          <w:sz w:val="24"/>
          <w:szCs w:val="24"/>
        </w:rPr>
        <w:t>para esta materia importan los que se refieren a la</w:t>
      </w:r>
      <w:r w:rsidR="001D45E6">
        <w:rPr>
          <w:rFonts w:cs="Times New Roman"/>
          <w:sz w:val="24"/>
          <w:szCs w:val="24"/>
        </w:rPr>
        <w:t xml:space="preserve"> </w:t>
      </w:r>
      <w:r w:rsidR="001D45E6" w:rsidRPr="001D45E6">
        <w:rPr>
          <w:rFonts w:cs="Times New Roman"/>
          <w:sz w:val="24"/>
          <w:szCs w:val="24"/>
        </w:rPr>
        <w:t>fracción 11 de este artículo, específicamente a los titulares de las</w:t>
      </w:r>
      <w:r w:rsidR="001D45E6">
        <w:rPr>
          <w:rFonts w:cs="Times New Roman"/>
          <w:sz w:val="24"/>
          <w:szCs w:val="24"/>
        </w:rPr>
        <w:t xml:space="preserve"> </w:t>
      </w:r>
      <w:r w:rsidR="001D45E6" w:rsidRPr="001D45E6">
        <w:rPr>
          <w:rFonts w:cs="Times New Roman"/>
          <w:sz w:val="24"/>
          <w:szCs w:val="24"/>
        </w:rPr>
        <w:t>secretarias de Estado.</w:t>
      </w: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/>
          <w:iCs/>
          <w:sz w:val="24"/>
          <w:szCs w:val="24"/>
        </w:rPr>
      </w:pP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1D45E6">
        <w:rPr>
          <w:rFonts w:cs="Times New Roman"/>
          <w:b/>
          <w:i/>
          <w:iCs/>
          <w:sz w:val="24"/>
          <w:szCs w:val="24"/>
        </w:rPr>
        <w:t xml:space="preserve">b. </w:t>
      </w:r>
      <w:r w:rsidRPr="001D45E6">
        <w:rPr>
          <w:rFonts w:cs="Times New Roman"/>
          <w:b/>
          <w:sz w:val="24"/>
          <w:szCs w:val="24"/>
        </w:rPr>
        <w:t>Poder de remoción</w:t>
      </w: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1D45E6">
        <w:rPr>
          <w:rFonts w:cs="Times New Roman"/>
          <w:sz w:val="24"/>
          <w:szCs w:val="24"/>
        </w:rPr>
        <w:t>El poder de nombramiento se ve reforzado por el poder de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remoción que es la facultad del titular de la administración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pública federal, que consiste en cesar a sus colaboradores li</w:t>
      </w:r>
      <w:r w:rsidRPr="001D45E6">
        <w:rPr>
          <w:rFonts w:cs="Times New Roman"/>
          <w:bCs/>
          <w:sz w:val="24"/>
          <w:szCs w:val="24"/>
        </w:rPr>
        <w:t>bremente,</w:t>
      </w:r>
      <w:r>
        <w:rPr>
          <w:rFonts w:cs="Times New Roman"/>
          <w:bCs/>
          <w:sz w:val="24"/>
          <w:szCs w:val="24"/>
        </w:rPr>
        <w:t xml:space="preserve"> </w:t>
      </w:r>
      <w:r w:rsidRPr="001D45E6">
        <w:rPr>
          <w:rFonts w:cs="Times New Roman"/>
          <w:bCs/>
          <w:sz w:val="24"/>
          <w:szCs w:val="24"/>
        </w:rPr>
        <w:t>si el así lo considera necesario.</w:t>
      </w: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1D45E6">
        <w:rPr>
          <w:rFonts w:cs="Times New Roman"/>
          <w:b/>
          <w:sz w:val="24"/>
          <w:szCs w:val="24"/>
        </w:rPr>
        <w:t>c. Poder de mando</w:t>
      </w: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1D45E6">
        <w:rPr>
          <w:rFonts w:cs="Times New Roman"/>
          <w:sz w:val="24"/>
          <w:szCs w:val="24"/>
        </w:rPr>
        <w:t>Es la facultad del titular de la administración pública de dirigir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e impulsar la actividad de los subordinados por medio de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órdenes o instrucciones expresas o tácitas; este poder que tiene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el presidente de la Republica es correlativo a la obligación de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obediencia a cargo del subordinado, y a sus límites establecidos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en el ordenamiento jurídic</w:t>
      </w:r>
      <w:r>
        <w:rPr>
          <w:rFonts w:cs="Times New Roman"/>
          <w:sz w:val="24"/>
          <w:szCs w:val="24"/>
        </w:rPr>
        <w:t xml:space="preserve">o correspondiente, así como sus </w:t>
      </w:r>
      <w:r w:rsidRPr="001D45E6">
        <w:rPr>
          <w:rFonts w:cs="Times New Roman"/>
          <w:sz w:val="24"/>
          <w:szCs w:val="24"/>
        </w:rPr>
        <w:t>facultades y amplitudes o poder del superior del ámbito y mate</w:t>
      </w:r>
      <w:r w:rsidRPr="001D45E6">
        <w:rPr>
          <w:rFonts w:cs="Times New Roman"/>
          <w:bCs/>
          <w:sz w:val="24"/>
          <w:szCs w:val="24"/>
        </w:rPr>
        <w:t>ria</w:t>
      </w:r>
      <w:r>
        <w:rPr>
          <w:rFonts w:cs="Times New Roman"/>
          <w:bCs/>
          <w:sz w:val="24"/>
          <w:szCs w:val="24"/>
        </w:rPr>
        <w:t xml:space="preserve"> </w:t>
      </w:r>
      <w:r w:rsidRPr="001D45E6">
        <w:rPr>
          <w:rFonts w:cs="Times New Roman"/>
          <w:bCs/>
          <w:sz w:val="24"/>
          <w:szCs w:val="24"/>
        </w:rPr>
        <w:t>de su competencia.</w:t>
      </w: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1D45E6">
        <w:rPr>
          <w:rFonts w:cs="Times New Roman"/>
          <w:b/>
          <w:i/>
          <w:iCs/>
          <w:sz w:val="24"/>
          <w:szCs w:val="24"/>
        </w:rPr>
        <w:t xml:space="preserve">d. </w:t>
      </w:r>
      <w:r w:rsidRPr="001D45E6">
        <w:rPr>
          <w:rFonts w:cs="Times New Roman"/>
          <w:b/>
          <w:sz w:val="24"/>
          <w:szCs w:val="24"/>
        </w:rPr>
        <w:t>Poder de decisión</w:t>
      </w: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1D45E6">
        <w:rPr>
          <w:rFonts w:cs="Times New Roman"/>
          <w:sz w:val="24"/>
          <w:szCs w:val="24"/>
        </w:rPr>
        <w:t>El poder de decisión es el de mayor amplitud debido a que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puede optar el titular de la administración pública entre varias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alternativas de resolución, adaptando la que a su juicio sea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más conveniente, la que habr</w:t>
      </w:r>
      <w:r>
        <w:rPr>
          <w:rFonts w:cs="Times New Roman"/>
          <w:sz w:val="24"/>
          <w:szCs w:val="24"/>
        </w:rPr>
        <w:t>á de ser acatada por el subordi</w:t>
      </w:r>
      <w:r w:rsidRPr="001D45E6">
        <w:rPr>
          <w:rFonts w:cs="Times New Roman"/>
          <w:sz w:val="24"/>
          <w:szCs w:val="24"/>
        </w:rPr>
        <w:t>nado, reservando a los inferiores la realización de los trámites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necesarios hasta dejarlos en estado de resolución.</w:t>
      </w: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1D45E6">
        <w:rPr>
          <w:rFonts w:cs="Times New Roman"/>
          <w:b/>
          <w:sz w:val="24"/>
          <w:szCs w:val="24"/>
        </w:rPr>
        <w:t>e. Poder de vigilancia</w:t>
      </w:r>
    </w:p>
    <w:p w:rsidR="001D45E6" w:rsidRP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1D45E6">
        <w:rPr>
          <w:rFonts w:cs="Times New Roman"/>
          <w:sz w:val="24"/>
          <w:szCs w:val="24"/>
        </w:rPr>
        <w:t>Por medio de este poder el titular de la administración publica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tiene la facultad de conocer a detalle los actos realizados por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los inferiores, lo cual permite detectar cuando están faltando a</w:t>
      </w:r>
      <w:r>
        <w:rPr>
          <w:rFonts w:cs="Times New Roman"/>
          <w:sz w:val="24"/>
          <w:szCs w:val="24"/>
        </w:rPr>
        <w:t xml:space="preserve"> </w:t>
      </w:r>
      <w:r w:rsidRPr="001D45E6">
        <w:rPr>
          <w:rFonts w:cs="Times New Roman"/>
          <w:sz w:val="24"/>
          <w:szCs w:val="24"/>
        </w:rPr>
        <w:t>sus obligaciones, así como determinar las responsabilidades</w:t>
      </w:r>
      <w:r>
        <w:rPr>
          <w:rFonts w:cs="Times New Roman"/>
          <w:sz w:val="24"/>
          <w:szCs w:val="24"/>
        </w:rPr>
        <w:t>.</w:t>
      </w:r>
    </w:p>
    <w:p w:rsidR="001D45E6" w:rsidRDefault="001D45E6" w:rsidP="001D45E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9C3333">
        <w:rPr>
          <w:rFonts w:cs="Times New Roman"/>
          <w:b/>
          <w:sz w:val="24"/>
          <w:szCs w:val="24"/>
        </w:rPr>
        <w:t>f. Poder disciplinario</w:t>
      </w: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C3333">
        <w:rPr>
          <w:rFonts w:cs="Times New Roman"/>
          <w:sz w:val="24"/>
          <w:szCs w:val="24"/>
        </w:rPr>
        <w:t xml:space="preserve">Este poder se apoya en los poderes de vigilancia y de </w:t>
      </w:r>
      <w:r w:rsidRPr="009C3333">
        <w:rPr>
          <w:rFonts w:cs="Times New Roman"/>
          <w:i/>
          <w:iCs/>
          <w:sz w:val="24"/>
          <w:szCs w:val="24"/>
        </w:rPr>
        <w:t>revi</w:t>
      </w:r>
      <w:r w:rsidRPr="009C3333">
        <w:rPr>
          <w:rFonts w:cs="Times New Roman"/>
          <w:sz w:val="24"/>
          <w:szCs w:val="24"/>
        </w:rPr>
        <w:t>sión;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siendo la facultad conferida al titular de la administración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pública de reprimir o sancionar administrativamente a sus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subordinados por las acciones u omisiones realizadas indebidamente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en perjuicio de la administración pública, de los particulares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o de ambos. Las sanciones a imponer en el ejercicio del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poder disciplinario son </w:t>
      </w:r>
      <w:r w:rsidRPr="009C3333">
        <w:rPr>
          <w:rFonts w:cs="Times New Roman"/>
          <w:i/>
          <w:iCs/>
          <w:sz w:val="24"/>
          <w:szCs w:val="24"/>
        </w:rPr>
        <w:t xml:space="preserve">diversas, </w:t>
      </w:r>
      <w:r w:rsidRPr="009C3333">
        <w:rPr>
          <w:rFonts w:cs="Times New Roman"/>
          <w:sz w:val="24"/>
          <w:szCs w:val="24"/>
        </w:rPr>
        <w:t xml:space="preserve">y </w:t>
      </w:r>
      <w:r w:rsidRPr="009C3333">
        <w:rPr>
          <w:rFonts w:cs="Times New Roman"/>
          <w:i/>
          <w:iCs/>
          <w:sz w:val="24"/>
          <w:szCs w:val="24"/>
        </w:rPr>
        <w:t xml:space="preserve">van </w:t>
      </w:r>
      <w:r w:rsidRPr="009C3333">
        <w:rPr>
          <w:rFonts w:cs="Times New Roman"/>
          <w:sz w:val="24"/>
          <w:szCs w:val="24"/>
        </w:rPr>
        <w:t>desde una simple amonestación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i/>
          <w:iCs/>
          <w:sz w:val="24"/>
          <w:szCs w:val="24"/>
        </w:rPr>
        <w:t xml:space="preserve">verbal, </w:t>
      </w:r>
      <w:r w:rsidRPr="009C3333">
        <w:rPr>
          <w:rFonts w:cs="Times New Roman"/>
          <w:sz w:val="24"/>
          <w:szCs w:val="24"/>
        </w:rPr>
        <w:t>hasta el cese del inferior, pasando por el ex</w:t>
      </w:r>
      <w:r w:rsidRPr="009C3333">
        <w:rPr>
          <w:rFonts w:cs="Times New Roman"/>
          <w:bCs/>
          <w:sz w:val="24"/>
          <w:szCs w:val="24"/>
        </w:rPr>
        <w:t>trañamiento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bCs/>
          <w:sz w:val="24"/>
          <w:szCs w:val="24"/>
        </w:rPr>
        <w:t>escrito, el apercibimiento, la nota mala en su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expediente, la privación de la oportunidad de ascenso escalafonario,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y la suspensión temporal del empleo.</w:t>
      </w:r>
    </w:p>
    <w:p w:rsidR="00633229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4"/>
          <w:szCs w:val="24"/>
        </w:rPr>
      </w:pPr>
      <w:r w:rsidRPr="009C3333">
        <w:rPr>
          <w:rFonts w:cs="Times New Roman"/>
          <w:b/>
          <w:sz w:val="24"/>
          <w:szCs w:val="24"/>
        </w:rPr>
        <w:t>g. Poder de revisión</w:t>
      </w: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C3333">
        <w:rPr>
          <w:rFonts w:cs="Times New Roman"/>
          <w:sz w:val="24"/>
          <w:szCs w:val="24"/>
        </w:rPr>
        <w:t>El poder de revisión es la facultad que tiene el titular de la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administración pública, de </w:t>
      </w:r>
      <w:r w:rsidRPr="009C3333">
        <w:rPr>
          <w:rFonts w:cs="Times New Roman"/>
          <w:i/>
          <w:iCs/>
          <w:sz w:val="24"/>
          <w:szCs w:val="24"/>
        </w:rPr>
        <w:t xml:space="preserve">revisar </w:t>
      </w:r>
      <w:r w:rsidRPr="009C3333">
        <w:rPr>
          <w:rFonts w:cs="Times New Roman"/>
          <w:sz w:val="24"/>
          <w:szCs w:val="24"/>
        </w:rPr>
        <w:t>la actuación del inferior y, de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considerarlo pertinente, suspender, modificar, anular o confir</w:t>
      </w:r>
      <w:r w:rsidRPr="009C3333">
        <w:rPr>
          <w:rFonts w:cs="Times New Roman"/>
          <w:bCs/>
          <w:sz w:val="24"/>
          <w:szCs w:val="24"/>
        </w:rPr>
        <w:t>mar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bCs/>
          <w:sz w:val="24"/>
          <w:szCs w:val="24"/>
        </w:rPr>
        <w:t>sus actos o resoluciones, sin que ello signifique sustitución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del superior en el desempeño de las tareas del inferior, sino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sólo </w:t>
      </w:r>
      <w:r w:rsidRPr="009C3333">
        <w:rPr>
          <w:rFonts w:cs="Times New Roman"/>
          <w:i/>
          <w:iCs/>
          <w:sz w:val="24"/>
          <w:szCs w:val="24"/>
        </w:rPr>
        <w:t xml:space="preserve">revisar </w:t>
      </w:r>
      <w:r w:rsidRPr="009C3333">
        <w:rPr>
          <w:rFonts w:cs="Times New Roman"/>
          <w:sz w:val="24"/>
          <w:szCs w:val="24"/>
        </w:rPr>
        <w:t>el acto o la resolución del mismo, de oficio o a peti</w:t>
      </w:r>
      <w:r w:rsidRPr="009C3333">
        <w:rPr>
          <w:rFonts w:cs="Times New Roman"/>
          <w:bCs/>
          <w:sz w:val="24"/>
          <w:szCs w:val="24"/>
        </w:rPr>
        <w:t>ción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bCs/>
          <w:sz w:val="24"/>
          <w:szCs w:val="24"/>
        </w:rPr>
        <w:t xml:space="preserve">de parte, para su confirmación o modificación </w:t>
      </w:r>
      <w:r w:rsidRPr="009C3333">
        <w:rPr>
          <w:rFonts w:cs="Arial"/>
          <w:bCs/>
          <w:sz w:val="24"/>
          <w:szCs w:val="24"/>
        </w:rPr>
        <w:t xml:space="preserve">y, </w:t>
      </w:r>
      <w:r w:rsidRPr="009C3333">
        <w:rPr>
          <w:rFonts w:cs="Times New Roman"/>
          <w:bCs/>
          <w:sz w:val="24"/>
          <w:szCs w:val="24"/>
        </w:rPr>
        <w:t>en este</w:t>
      </w:r>
      <w:r>
        <w:rPr>
          <w:rFonts w:cs="Times New Roman"/>
          <w:bCs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último caso, complementar al inferior a someterse al cumplimiento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 las disposiciones legales.</w:t>
      </w:r>
    </w:p>
    <w:p w:rsid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/>
          <w:iCs/>
          <w:sz w:val="24"/>
          <w:szCs w:val="24"/>
        </w:rPr>
      </w:pP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9C3333">
        <w:rPr>
          <w:rFonts w:cs="Times New Roman"/>
          <w:b/>
          <w:iCs/>
          <w:sz w:val="24"/>
          <w:szCs w:val="24"/>
        </w:rPr>
        <w:t>h. Poder para resolver conflictos de competencia</w:t>
      </w:r>
    </w:p>
    <w:p w:rsid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C3333">
        <w:rPr>
          <w:rFonts w:cs="Times New Roman"/>
          <w:sz w:val="24"/>
          <w:szCs w:val="24"/>
        </w:rPr>
        <w:t xml:space="preserve">Es la facultad otorgada al </w:t>
      </w:r>
      <w:r>
        <w:rPr>
          <w:rFonts w:cs="Times New Roman"/>
          <w:sz w:val="24"/>
          <w:szCs w:val="24"/>
        </w:rPr>
        <w:t>titular de la administración pú</w:t>
      </w:r>
      <w:r w:rsidRPr="009C3333">
        <w:rPr>
          <w:rFonts w:cs="Times New Roman"/>
          <w:sz w:val="24"/>
          <w:szCs w:val="24"/>
        </w:rPr>
        <w:t>blica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para precisar cuál de los órganos inferiores es competente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para conocer de un asunto determinado en el que </w:t>
      </w:r>
      <w:r w:rsidRPr="009C3333">
        <w:rPr>
          <w:rFonts w:cs="Times New Roman"/>
          <w:i/>
          <w:iCs/>
          <w:sz w:val="24"/>
          <w:szCs w:val="24"/>
        </w:rPr>
        <w:t xml:space="preserve">varios </w:t>
      </w:r>
      <w:r w:rsidRPr="009C3333">
        <w:rPr>
          <w:rFonts w:cs="Times New Roman"/>
          <w:sz w:val="24"/>
          <w:szCs w:val="24"/>
        </w:rPr>
        <w:t>o ninguno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 ellos pretende atenderlo. El artículo 24 de la Ley Orgánica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de la Administración Pública Federal </w:t>
      </w:r>
      <w:r w:rsidRPr="009C3333">
        <w:rPr>
          <w:rFonts w:cs="Times New Roman"/>
          <w:i/>
          <w:iCs/>
          <w:sz w:val="24"/>
          <w:szCs w:val="24"/>
        </w:rPr>
        <w:t xml:space="preserve">prevé </w:t>
      </w:r>
      <w:r w:rsidRPr="009C3333">
        <w:rPr>
          <w:rFonts w:cs="Times New Roman"/>
          <w:sz w:val="24"/>
          <w:szCs w:val="24"/>
        </w:rPr>
        <w:t>la solución de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bCs/>
          <w:sz w:val="24"/>
          <w:szCs w:val="24"/>
        </w:rPr>
        <w:t>tales conflictos de la siguiente manera: "En casos extraordina</w:t>
      </w:r>
      <w:r w:rsidRPr="009C3333">
        <w:rPr>
          <w:rFonts w:cs="Times New Roman"/>
          <w:sz w:val="24"/>
          <w:szCs w:val="24"/>
        </w:rPr>
        <w:t>rios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O cuando exista duda sobre la competencia de alguna secretaria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 Estado o dep</w:t>
      </w:r>
      <w:r>
        <w:rPr>
          <w:rFonts w:cs="Times New Roman"/>
          <w:sz w:val="24"/>
          <w:szCs w:val="24"/>
        </w:rPr>
        <w:t>artamento administrativo para Co</w:t>
      </w:r>
      <w:r w:rsidRPr="009C3333">
        <w:rPr>
          <w:rFonts w:cs="Times New Roman"/>
          <w:sz w:val="24"/>
          <w:szCs w:val="24"/>
        </w:rPr>
        <w:t>nocer</w:t>
      </w:r>
      <w:r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 un asunto determinado, el p</w:t>
      </w:r>
      <w:r w:rsidR="002B14E7">
        <w:rPr>
          <w:rFonts w:cs="Times New Roman"/>
          <w:sz w:val="24"/>
          <w:szCs w:val="24"/>
        </w:rPr>
        <w:t xml:space="preserve">residente de la República resolverá por </w:t>
      </w:r>
      <w:r w:rsidRPr="009C3333">
        <w:rPr>
          <w:rFonts w:cs="Times New Roman"/>
          <w:sz w:val="24"/>
          <w:szCs w:val="24"/>
        </w:rPr>
        <w:t>conducto de la Secretaría de Gobernación, a que dependencia</w:t>
      </w:r>
      <w:r w:rsidR="002B14E7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corresponde el despacho del mismo".</w:t>
      </w:r>
    </w:p>
    <w:p w:rsidR="002B14E7" w:rsidRPr="009C3333" w:rsidRDefault="002B14E7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9C3333" w:rsidRPr="00633229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633229">
        <w:rPr>
          <w:rFonts w:cs="Times New Roman"/>
          <w:b/>
          <w:iCs/>
          <w:sz w:val="24"/>
          <w:szCs w:val="24"/>
        </w:rPr>
        <w:t xml:space="preserve">LA </w:t>
      </w:r>
      <w:r w:rsidRPr="00633229">
        <w:rPr>
          <w:rFonts w:cs="Times New Roman"/>
          <w:b/>
          <w:sz w:val="24"/>
          <w:szCs w:val="24"/>
        </w:rPr>
        <w:t xml:space="preserve">PRESIDENCIA DE </w:t>
      </w:r>
      <w:r w:rsidRPr="00633229">
        <w:rPr>
          <w:rFonts w:cs="Times New Roman"/>
          <w:b/>
          <w:iCs/>
          <w:sz w:val="24"/>
          <w:szCs w:val="24"/>
        </w:rPr>
        <w:t>LA REPÚBLICA</w:t>
      </w:r>
    </w:p>
    <w:p w:rsidR="009C3333" w:rsidRPr="009C3333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C3333">
        <w:rPr>
          <w:rFonts w:cs="Times New Roman"/>
          <w:sz w:val="24"/>
          <w:szCs w:val="24"/>
        </w:rPr>
        <w:t>En la cúspide de la administración pública federal centralizada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se encuentra la Presidencia de la República que comprende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entes administrativos desprendidos directamente del órgano</w:t>
      </w:r>
      <w:r w:rsidR="00633229">
        <w:rPr>
          <w:rFonts w:cs="Times New Roman"/>
          <w:sz w:val="24"/>
          <w:szCs w:val="24"/>
        </w:rPr>
        <w:t xml:space="preserve"> Ejecu</w:t>
      </w:r>
      <w:r w:rsidRPr="009C3333">
        <w:rPr>
          <w:rFonts w:cs="Times New Roman"/>
          <w:sz w:val="24"/>
          <w:szCs w:val="24"/>
        </w:rPr>
        <w:t>tivo, motivo por el cual la estructura de la Presidencia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bCs/>
          <w:sz w:val="24"/>
          <w:szCs w:val="24"/>
        </w:rPr>
        <w:t>tiende a ser modificada, sexenio tras sexenio a criterio del titu</w:t>
      </w:r>
      <w:r w:rsidRPr="009C3333">
        <w:rPr>
          <w:rFonts w:cs="Times New Roman"/>
          <w:sz w:val="24"/>
          <w:szCs w:val="24"/>
        </w:rPr>
        <w:t>lar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del Ejecutivo federal. 9 Su fundamento legal lo encontramos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en el </w:t>
      </w:r>
      <w:r w:rsidR="00633229" w:rsidRPr="009C3333">
        <w:rPr>
          <w:rFonts w:cs="Times New Roman"/>
          <w:sz w:val="24"/>
          <w:szCs w:val="24"/>
        </w:rPr>
        <w:t>artículo</w:t>
      </w:r>
      <w:r w:rsidRPr="009C3333">
        <w:rPr>
          <w:rFonts w:cs="Times New Roman"/>
          <w:sz w:val="24"/>
          <w:szCs w:val="24"/>
        </w:rPr>
        <w:t xml:space="preserve"> 80 de la Constitución federal, al disponer que el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Poder Ejecutivo se deposita en un solo individuo quien </w:t>
      </w:r>
      <w:r w:rsidR="00633229" w:rsidRPr="009C3333">
        <w:rPr>
          <w:rFonts w:cs="Times New Roman"/>
          <w:sz w:val="24"/>
          <w:szCs w:val="24"/>
        </w:rPr>
        <w:t>será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denominado: "Presidente de los Estados Unidos Mexicanos".</w:t>
      </w:r>
    </w:p>
    <w:p w:rsid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633229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 w:val="24"/>
          <w:szCs w:val="24"/>
        </w:rPr>
      </w:pPr>
    </w:p>
    <w:p w:rsidR="00EA7B75" w:rsidRDefault="00EA7B75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</w:p>
    <w:p w:rsidR="009C3333" w:rsidRPr="00633229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633229">
        <w:rPr>
          <w:rFonts w:cs="Times New Roman"/>
          <w:b/>
          <w:iCs/>
          <w:sz w:val="24"/>
          <w:szCs w:val="24"/>
        </w:rPr>
        <w:t xml:space="preserve">LA SECRETARIA </w:t>
      </w:r>
      <w:r w:rsidRPr="00633229">
        <w:rPr>
          <w:rFonts w:cs="Times New Roman"/>
          <w:b/>
          <w:sz w:val="24"/>
          <w:szCs w:val="24"/>
        </w:rPr>
        <w:t xml:space="preserve">DE </w:t>
      </w:r>
      <w:r w:rsidRPr="00633229">
        <w:rPr>
          <w:rFonts w:cs="Times New Roman"/>
          <w:b/>
          <w:iCs/>
          <w:sz w:val="24"/>
          <w:szCs w:val="24"/>
        </w:rPr>
        <w:t>ESTADO</w:t>
      </w:r>
    </w:p>
    <w:p w:rsidR="002C23B8" w:rsidRDefault="009C3333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C3333">
        <w:rPr>
          <w:rFonts w:cs="Times New Roman"/>
          <w:sz w:val="24"/>
          <w:szCs w:val="24"/>
        </w:rPr>
        <w:t>La secretaria de Estado constituye un ente administrativo de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gran importancia, pertenece a la administración pública centralizada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al igual que la Presidencia de la República, su fundamento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constitucional se encuentra establecido en el articulo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90, para colaborar con el Ejecutivo federal en el ejercicio de sus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funciones administrativas. En razón de que la secretaria de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Estado es considerada como el ente </w:t>
      </w:r>
      <w:r w:rsidR="00633229" w:rsidRPr="009C3333">
        <w:rPr>
          <w:rFonts w:cs="Times New Roman"/>
          <w:sz w:val="24"/>
          <w:szCs w:val="24"/>
        </w:rPr>
        <w:t>más</w:t>
      </w:r>
      <w:r w:rsidRPr="009C3333">
        <w:rPr>
          <w:rFonts w:cs="Times New Roman"/>
          <w:sz w:val="24"/>
          <w:szCs w:val="24"/>
        </w:rPr>
        <w:t xml:space="preserve"> importante del Ejecutivo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federal, su creación, modificación y fusión o extinción debe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>efectuarse a través de una ley expedida por el Congreso de la</w:t>
      </w:r>
      <w:r w:rsidR="00633229">
        <w:rPr>
          <w:rFonts w:cs="Times New Roman"/>
          <w:sz w:val="24"/>
          <w:szCs w:val="24"/>
        </w:rPr>
        <w:t xml:space="preserve"> Unión a petición del titular de l</w:t>
      </w:r>
      <w:r w:rsidRPr="009C3333">
        <w:rPr>
          <w:rFonts w:cs="Times New Roman"/>
          <w:sz w:val="24"/>
          <w:szCs w:val="24"/>
        </w:rPr>
        <w:t>a administración pública federal</w:t>
      </w:r>
      <w:r w:rsidR="00633229">
        <w:rPr>
          <w:rFonts w:cs="Times New Roman"/>
          <w:sz w:val="24"/>
          <w:szCs w:val="24"/>
        </w:rPr>
        <w:t xml:space="preserve"> </w:t>
      </w:r>
      <w:r w:rsidRPr="009C3333">
        <w:rPr>
          <w:rFonts w:cs="Times New Roman"/>
          <w:sz w:val="24"/>
          <w:szCs w:val="24"/>
        </w:rPr>
        <w:t xml:space="preserve">centralizada. </w:t>
      </w:r>
    </w:p>
    <w:p w:rsidR="00633229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Articulo 14.</w:t>
      </w:r>
      <w:r w:rsidRPr="00EA7B75">
        <w:rPr>
          <w:rFonts w:cs="Times New Roman"/>
          <w:sz w:val="24"/>
          <w:szCs w:val="24"/>
        </w:rPr>
        <w:t>- Al frente de cada Secretaria habrá un secretario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de Estado, quien, para el despacho de los asuntos de su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competencia, se auxiliará por los subsecretarios, oficial mayor,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directores, subdirectores, jefes y subjefes- de departamento,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oficina, sección y mesa, y por los demás funcionarios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que establezca el reglamento interior respectivo y otras dis</w:t>
      </w:r>
      <w:r>
        <w:rPr>
          <w:rFonts w:cs="Times New Roman"/>
          <w:sz w:val="24"/>
          <w:szCs w:val="24"/>
        </w:rPr>
        <w:t>posicio</w:t>
      </w:r>
      <w:r w:rsidRPr="00EA7B75">
        <w:rPr>
          <w:rFonts w:cs="Times New Roman"/>
          <w:sz w:val="24"/>
          <w:szCs w:val="24"/>
        </w:rPr>
        <w:t>nes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legales. En los juicios de amparo, el presidente de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la República podrá ser representado por el titular de la dependencia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a que corresponde el asunto, según la distribu</w:t>
      </w:r>
      <w:r w:rsidRPr="00EA7B75">
        <w:rPr>
          <w:rFonts w:cs="Times New Roman"/>
          <w:bCs/>
          <w:sz w:val="24"/>
          <w:szCs w:val="24"/>
        </w:rPr>
        <w:t>ción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de competencias. Los recursos administrativos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 xml:space="preserve">promovidos contra actos de los secretarios de Estado </w:t>
      </w:r>
      <w:r>
        <w:rPr>
          <w:rFonts w:cs="Times New Roman"/>
          <w:bCs/>
          <w:sz w:val="24"/>
          <w:szCs w:val="24"/>
        </w:rPr>
        <w:t xml:space="preserve">serán </w:t>
      </w:r>
      <w:r w:rsidRPr="00EA7B75">
        <w:rPr>
          <w:rFonts w:cs="Times New Roman"/>
          <w:bCs/>
          <w:sz w:val="24"/>
          <w:szCs w:val="24"/>
        </w:rPr>
        <w:t>resueltos dentro del ámbito de su secretaría en los términos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de los ordenamientos legales aplicables.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EA7B75">
        <w:rPr>
          <w:rFonts w:cs="Times New Roman"/>
          <w:sz w:val="24"/>
          <w:szCs w:val="24"/>
        </w:rPr>
        <w:t>Los requisitos establecidos en el artículo 91 constitucional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de nuestro país para poder ser titular de la secretaría de Esta</w:t>
      </w:r>
      <w:r w:rsidRPr="00EA7B75">
        <w:rPr>
          <w:rFonts w:cs="Times New Roman"/>
          <w:bCs/>
          <w:sz w:val="24"/>
          <w:szCs w:val="24"/>
        </w:rPr>
        <w:t>do,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únicamente se requiere ser ciudadano mexicano por naci</w:t>
      </w:r>
      <w:r w:rsidRPr="00EA7B75">
        <w:rPr>
          <w:rFonts w:cs="Times New Roman"/>
          <w:sz w:val="24"/>
          <w:szCs w:val="24"/>
        </w:rPr>
        <w:t>miento,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estar en pleno ejercicio de sus derechos, y tener 30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años cumplidos.</w:t>
      </w:r>
    </w:p>
    <w:p w:rsidR="00EA7B75" w:rsidRDefault="00EA7B75" w:rsidP="009C333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99234B" w:rsidRPr="0099234B" w:rsidRDefault="0099234B" w:rsidP="0099234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Cs/>
          <w:sz w:val="24"/>
          <w:szCs w:val="24"/>
        </w:rPr>
      </w:pPr>
      <w:r w:rsidRPr="0099234B">
        <w:rPr>
          <w:rFonts w:cs="Times New Roman"/>
          <w:b/>
          <w:iCs/>
          <w:sz w:val="24"/>
          <w:szCs w:val="24"/>
        </w:rPr>
        <w:t>CONSEJERÍA JURÍDICA DEL EJECUTIVO FEDERAL</w:t>
      </w:r>
    </w:p>
    <w:p w:rsidR="0099234B" w:rsidRPr="0099234B" w:rsidRDefault="0099234B" w:rsidP="0099234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9234B">
        <w:rPr>
          <w:rFonts w:cs="Times New Roman"/>
          <w:sz w:val="24"/>
          <w:szCs w:val="24"/>
        </w:rPr>
        <w:t>La Consejería Jurídica del Ejecutivo Federal es una dependencia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de la administración pública centralizada, que tiene por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objetivo brindar asesoría y apoyo técnico-jurídico al titular del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Ejecutivo federal; puede también participar en la redacción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 xml:space="preserve">subscripción y </w:t>
      </w:r>
      <w:r w:rsidRPr="0099234B">
        <w:rPr>
          <w:rFonts w:cs="Times New Roman"/>
          <w:sz w:val="24"/>
          <w:szCs w:val="24"/>
        </w:rPr>
        <w:lastRenderedPageBreak/>
        <w:t>tramite de instrumentos legales y representar al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presidente de la República en los términos establecidos por la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Ley Orgánica de la Administración Pública Federal. El titular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de dicha Consejería será nombrado y removido de manera libre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por el presidente de la República y debe reunir los mismos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requisitos requeridos para ser procurador General de la República,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y estos son: ser ciudadano mexicano por nacimiento,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tener treinta y cinco años cumplidos el día de la designación,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contar con una antigüedad mínima de diez años con título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profesional de licenciado en derecho, gozar de buena reputación,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y no haber sido condenado por delito doloso. Sobre la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Consejería Jurídica del Ejecutivo Federal resulta importante</w:t>
      </w:r>
      <w:r>
        <w:rPr>
          <w:rFonts w:cs="Times New Roman"/>
          <w:sz w:val="24"/>
          <w:szCs w:val="24"/>
        </w:rPr>
        <w:t xml:space="preserve"> </w:t>
      </w:r>
      <w:r w:rsidRPr="0099234B">
        <w:rPr>
          <w:rFonts w:cs="Times New Roman"/>
          <w:sz w:val="24"/>
          <w:szCs w:val="24"/>
        </w:rPr>
        <w:t>citar en los siguientes artículos de la Ley Orgánica de la Administración</w:t>
      </w:r>
    </w:p>
    <w:p w:rsidR="0099234B" w:rsidRDefault="0099234B" w:rsidP="0099234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99234B">
        <w:rPr>
          <w:rFonts w:cs="Times New Roman"/>
          <w:sz w:val="24"/>
          <w:szCs w:val="24"/>
        </w:rPr>
        <w:t>Pública Federal</w:t>
      </w:r>
      <w:r>
        <w:rPr>
          <w:rFonts w:cs="Times New Roman"/>
          <w:sz w:val="24"/>
          <w:szCs w:val="24"/>
        </w:rPr>
        <w:t>.</w:t>
      </w:r>
    </w:p>
    <w:p w:rsidR="00633229" w:rsidRPr="002C23B8" w:rsidRDefault="00633229" w:rsidP="009C3333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222222"/>
          <w:sz w:val="24"/>
          <w:szCs w:val="24"/>
        </w:rPr>
      </w:pP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EA7B75">
        <w:rPr>
          <w:rFonts w:cs="Times New Roman"/>
          <w:sz w:val="24"/>
          <w:szCs w:val="24"/>
        </w:rPr>
        <w:t>Artículo 43. A la Consejería Jurídica del Ejecutivo Federal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corresponde el despacho de los asuntos siguientes: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Pr="00EA7B75">
        <w:rPr>
          <w:rFonts w:cs="Times New Roman"/>
          <w:sz w:val="24"/>
          <w:szCs w:val="24"/>
        </w:rPr>
        <w:t>.- Dar apoyo técnico jurídico al presidente de la República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en todos aquellos asuntos que éste le encomiende;</w:t>
      </w:r>
    </w:p>
    <w:p w:rsid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II</w:t>
      </w:r>
      <w:r w:rsidRPr="00EA7B75">
        <w:rPr>
          <w:rFonts w:cs="Times New Roman"/>
          <w:sz w:val="24"/>
          <w:szCs w:val="24"/>
        </w:rPr>
        <w:t>.- Someter a consideración y, en su caso, [a] firma del presidente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de la República en todos los proyectos de iniciativas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de leyes y decretos que se presenten al Congreso de la Unión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 xml:space="preserve">o </w:t>
      </w:r>
      <w:r w:rsidRPr="00EA7B75">
        <w:rPr>
          <w:rFonts w:cs="Times New Roman"/>
          <w:bCs/>
          <w:sz w:val="24"/>
          <w:szCs w:val="24"/>
        </w:rPr>
        <w:t xml:space="preserve">a una de sus </w:t>
      </w:r>
      <w:r w:rsidRPr="00EA7B75">
        <w:rPr>
          <w:rFonts w:cs="Arial"/>
          <w:bCs/>
          <w:sz w:val="24"/>
          <w:szCs w:val="24"/>
        </w:rPr>
        <w:t xml:space="preserve">Cámaras, </w:t>
      </w:r>
      <w:r w:rsidRPr="00EA7B75">
        <w:rPr>
          <w:rFonts w:cs="Times New Roman"/>
          <w:bCs/>
          <w:sz w:val="24"/>
          <w:szCs w:val="24"/>
        </w:rPr>
        <w:t>así como a la Asamblea de Repre</w:t>
      </w:r>
      <w:r w:rsidRPr="00EA7B75">
        <w:rPr>
          <w:rFonts w:cs="Times New Roman"/>
          <w:sz w:val="24"/>
          <w:szCs w:val="24"/>
        </w:rPr>
        <w:t>sentantes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del Distrito Federal, y darle opinión sobre dichos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proyectos;</w:t>
      </w:r>
      <w:r>
        <w:rPr>
          <w:rFonts w:cs="Times New Roman"/>
          <w:bCs/>
          <w:sz w:val="24"/>
          <w:szCs w:val="24"/>
        </w:rPr>
        <w:t xml:space="preserve"> 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t>III</w:t>
      </w:r>
      <w:r w:rsidRPr="00EA7B75">
        <w:rPr>
          <w:rFonts w:cs="Times New Roman"/>
          <w:sz w:val="24"/>
          <w:szCs w:val="24"/>
        </w:rPr>
        <w:t>.- Dar opinión al presidente de la República sobre los pro</w:t>
      </w:r>
      <w:r w:rsidRPr="00EA7B75">
        <w:rPr>
          <w:rFonts w:cs="Times New Roman"/>
          <w:bCs/>
          <w:sz w:val="24"/>
          <w:szCs w:val="24"/>
        </w:rPr>
        <w:t>yectos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 xml:space="preserve">de tratados a celebrar con otros países </w:t>
      </w:r>
      <w:r w:rsidRPr="00EA7B75">
        <w:rPr>
          <w:rFonts w:cs="Arial"/>
          <w:bCs/>
          <w:sz w:val="24"/>
          <w:szCs w:val="24"/>
        </w:rPr>
        <w:t xml:space="preserve">y </w:t>
      </w:r>
      <w:r w:rsidRPr="00EA7B75">
        <w:rPr>
          <w:rFonts w:cs="Times New Roman"/>
          <w:bCs/>
          <w:sz w:val="24"/>
          <w:szCs w:val="24"/>
        </w:rPr>
        <w:t>organismos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internacionales;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EA7B75">
        <w:rPr>
          <w:rFonts w:cs="Arial"/>
          <w:iCs/>
          <w:sz w:val="24"/>
          <w:szCs w:val="24"/>
        </w:rPr>
        <w:t>IV</w:t>
      </w:r>
      <w:r w:rsidRPr="00EA7B75">
        <w:rPr>
          <w:rFonts w:cs="Arial"/>
          <w:i/>
          <w:iCs/>
          <w:sz w:val="24"/>
          <w:szCs w:val="24"/>
        </w:rPr>
        <w:t xml:space="preserve">.- </w:t>
      </w:r>
      <w:r w:rsidRPr="00EA7B75">
        <w:rPr>
          <w:rFonts w:cs="Times New Roman"/>
          <w:sz w:val="24"/>
          <w:szCs w:val="24"/>
        </w:rPr>
        <w:t>Revisar los proyectos de reglamentos, decretos, acuer</w:t>
      </w:r>
      <w:r w:rsidRPr="00EA7B75">
        <w:rPr>
          <w:rFonts w:cs="Times New Roman"/>
          <w:bCs/>
          <w:sz w:val="24"/>
          <w:szCs w:val="24"/>
        </w:rPr>
        <w:t>dos,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 xml:space="preserve">nombramientos, resoluciones presidenciales </w:t>
      </w:r>
      <w:r w:rsidRPr="00EA7B75">
        <w:rPr>
          <w:rFonts w:cs="Arial"/>
          <w:bCs/>
          <w:sz w:val="24"/>
          <w:szCs w:val="24"/>
        </w:rPr>
        <w:t xml:space="preserve">y </w:t>
      </w:r>
      <w:r w:rsidRPr="00EA7B75">
        <w:rPr>
          <w:rFonts w:cs="Times New Roman"/>
          <w:bCs/>
          <w:sz w:val="24"/>
          <w:szCs w:val="24"/>
        </w:rPr>
        <w:t>demás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 xml:space="preserve">instrumentos de </w:t>
      </w:r>
      <w:r>
        <w:rPr>
          <w:rFonts w:cs="Times New Roman"/>
          <w:bCs/>
          <w:sz w:val="24"/>
          <w:szCs w:val="24"/>
        </w:rPr>
        <w:t>cará</w:t>
      </w:r>
      <w:r w:rsidRPr="00EA7B75">
        <w:rPr>
          <w:rFonts w:cs="Times New Roman"/>
          <w:bCs/>
          <w:sz w:val="24"/>
          <w:szCs w:val="24"/>
        </w:rPr>
        <w:t>cter jurídico, a efecto de someterlos a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 xml:space="preserve">consideración </w:t>
      </w:r>
      <w:r w:rsidRPr="00EA7B75">
        <w:rPr>
          <w:rFonts w:cs="Arial"/>
          <w:bCs/>
          <w:sz w:val="24"/>
          <w:szCs w:val="24"/>
        </w:rPr>
        <w:t xml:space="preserve">y, </w:t>
      </w:r>
      <w:r w:rsidRPr="00EA7B75">
        <w:rPr>
          <w:rFonts w:cs="Times New Roman"/>
          <w:bCs/>
          <w:sz w:val="24"/>
          <w:szCs w:val="24"/>
        </w:rPr>
        <w:t xml:space="preserve">en su caso, </w:t>
      </w:r>
      <w:r>
        <w:rPr>
          <w:rFonts w:cs="Arial"/>
          <w:bCs/>
          <w:sz w:val="24"/>
          <w:szCs w:val="24"/>
        </w:rPr>
        <w:t>a</w:t>
      </w:r>
      <w:r w:rsidRPr="00EA7B75">
        <w:rPr>
          <w:rFonts w:cs="Arial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firma del presidente de la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República;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EA7B75">
        <w:rPr>
          <w:rFonts w:cs="Times New Roman"/>
          <w:iCs/>
          <w:sz w:val="24"/>
          <w:szCs w:val="24"/>
        </w:rPr>
        <w:t>V.</w:t>
      </w:r>
      <w:r w:rsidRPr="00EA7B75">
        <w:rPr>
          <w:rFonts w:cs="Times New Roman"/>
          <w:i/>
          <w:iCs/>
          <w:sz w:val="24"/>
          <w:szCs w:val="24"/>
        </w:rPr>
        <w:t xml:space="preserve">- </w:t>
      </w:r>
      <w:r w:rsidRPr="00EA7B75">
        <w:rPr>
          <w:rFonts w:cs="Times New Roman"/>
          <w:sz w:val="24"/>
          <w:szCs w:val="24"/>
        </w:rPr>
        <w:t>Prestar asesoría jurídica cuando el presidente de la Re</w:t>
      </w:r>
      <w:r w:rsidRPr="00EA7B75">
        <w:rPr>
          <w:rFonts w:cs="Times New Roman"/>
          <w:bCs/>
          <w:sz w:val="24"/>
          <w:szCs w:val="24"/>
        </w:rPr>
        <w:t>publica</w:t>
      </w:r>
      <w:r>
        <w:rPr>
          <w:rFonts w:cs="Times New Roman"/>
          <w:bCs/>
          <w:sz w:val="24"/>
          <w:szCs w:val="24"/>
        </w:rPr>
        <w:t xml:space="preserve"> </w:t>
      </w:r>
      <w:r w:rsidRPr="00EA7B75">
        <w:rPr>
          <w:rFonts w:cs="Times New Roman"/>
          <w:bCs/>
          <w:sz w:val="24"/>
          <w:szCs w:val="24"/>
        </w:rPr>
        <w:t>así lo acuerde, en asuntos en que intervengan varias</w:t>
      </w:r>
      <w:r w:rsidRPr="00EA7B75">
        <w:rPr>
          <w:rFonts w:cs="Times New Roman"/>
          <w:sz w:val="24"/>
          <w:szCs w:val="24"/>
        </w:rPr>
        <w:t>. dependencias de la administración pública federal, así como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en los previstos en el artículo 29 constitucional;</w:t>
      </w:r>
    </w:p>
    <w:p w:rsidR="00EA7B75" w:rsidRPr="00EA7B7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EA7B75">
        <w:rPr>
          <w:rFonts w:cs="Arial"/>
          <w:iCs/>
          <w:sz w:val="24"/>
          <w:szCs w:val="24"/>
        </w:rPr>
        <w:lastRenderedPageBreak/>
        <w:t>VI</w:t>
      </w:r>
      <w:r w:rsidRPr="00EA7B75">
        <w:rPr>
          <w:rFonts w:cs="Arial"/>
          <w:i/>
          <w:iCs/>
          <w:sz w:val="24"/>
          <w:szCs w:val="24"/>
        </w:rPr>
        <w:t xml:space="preserve">.- </w:t>
      </w:r>
      <w:r w:rsidRPr="00EA7B75">
        <w:rPr>
          <w:rFonts w:cs="Times New Roman"/>
          <w:sz w:val="24"/>
          <w:szCs w:val="24"/>
        </w:rPr>
        <w:t>Coordinar los programas de normatividad jurídica de la</w:t>
      </w:r>
      <w:r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>administración pública federal que apruebe el presidente de</w:t>
      </w:r>
      <w:r w:rsidR="00711B45">
        <w:rPr>
          <w:rFonts w:cs="Times New Roman"/>
          <w:sz w:val="24"/>
          <w:szCs w:val="24"/>
        </w:rPr>
        <w:t xml:space="preserve"> </w:t>
      </w:r>
      <w:r w:rsidRPr="00EA7B75">
        <w:rPr>
          <w:rFonts w:cs="Times New Roman"/>
          <w:sz w:val="24"/>
          <w:szCs w:val="24"/>
        </w:rPr>
        <w:t xml:space="preserve">la República y procurar la congruencia de los criterios </w:t>
      </w:r>
      <w:r w:rsidR="00711B45">
        <w:rPr>
          <w:rFonts w:cs="Times New Roman"/>
          <w:sz w:val="24"/>
          <w:szCs w:val="24"/>
        </w:rPr>
        <w:t xml:space="preserve">jurídicos </w:t>
      </w:r>
      <w:r w:rsidRPr="00EA7B75">
        <w:rPr>
          <w:rFonts w:cs="Times New Roman"/>
          <w:sz w:val="24"/>
          <w:szCs w:val="24"/>
        </w:rPr>
        <w:t>de las dependencias y entidades;</w:t>
      </w:r>
    </w:p>
    <w:p w:rsidR="00EA7B75" w:rsidRPr="00711B4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711B45">
        <w:rPr>
          <w:rFonts w:cs="Arial"/>
          <w:iCs/>
          <w:sz w:val="24"/>
          <w:szCs w:val="24"/>
        </w:rPr>
        <w:t xml:space="preserve">VII.- </w:t>
      </w:r>
      <w:r w:rsidRPr="00711B45">
        <w:rPr>
          <w:rFonts w:cs="Times New Roman"/>
          <w:sz w:val="24"/>
          <w:szCs w:val="24"/>
        </w:rPr>
        <w:t>Presidir la Comisión de Estudios Jurídicos del Gobierno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>Federal, integrada por los responsables de las unidades de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bCs/>
          <w:sz w:val="24"/>
          <w:szCs w:val="24"/>
        </w:rPr>
        <w:t>asuntos jurídicos de cada dependencia de la administración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="00711B45">
        <w:rPr>
          <w:rFonts w:cs="Times New Roman"/>
          <w:sz w:val="24"/>
          <w:szCs w:val="24"/>
        </w:rPr>
        <w:t>pú</w:t>
      </w:r>
      <w:r w:rsidRPr="00711B45">
        <w:rPr>
          <w:rFonts w:cs="Times New Roman"/>
          <w:sz w:val="24"/>
          <w:szCs w:val="24"/>
        </w:rPr>
        <w:t>blica federal, la que tendrá por objeto la coordinación en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 xml:space="preserve">materia </w:t>
      </w:r>
      <w:r w:rsidR="00711B45" w:rsidRPr="00711B45">
        <w:rPr>
          <w:rFonts w:cs="Times New Roman"/>
          <w:sz w:val="24"/>
          <w:szCs w:val="24"/>
        </w:rPr>
        <w:t>jurídica</w:t>
      </w:r>
      <w:r w:rsidRPr="00711B45">
        <w:rPr>
          <w:rFonts w:cs="Times New Roman"/>
          <w:sz w:val="24"/>
          <w:szCs w:val="24"/>
        </w:rPr>
        <w:t xml:space="preserve"> de las dependencias y entidades de la administración</w:t>
      </w:r>
      <w:r w:rsidR="00711B45">
        <w:rPr>
          <w:rFonts w:cs="Times New Roman"/>
          <w:sz w:val="24"/>
          <w:szCs w:val="24"/>
        </w:rPr>
        <w:t xml:space="preserve"> pública</w:t>
      </w:r>
      <w:r w:rsidRPr="00711B45">
        <w:rPr>
          <w:rFonts w:cs="Times New Roman"/>
          <w:sz w:val="24"/>
          <w:szCs w:val="24"/>
        </w:rPr>
        <w:t xml:space="preserve"> federal.</w:t>
      </w:r>
    </w:p>
    <w:p w:rsidR="00EA7B75" w:rsidRPr="00711B4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711B45">
        <w:rPr>
          <w:rFonts w:cs="Times New Roman"/>
          <w:bCs/>
          <w:sz w:val="24"/>
          <w:szCs w:val="24"/>
        </w:rPr>
        <w:t>El consejero jurídico podrá opinar previamente sobre el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Pr="00711B45">
        <w:rPr>
          <w:rFonts w:cs="Times New Roman"/>
          <w:bCs/>
          <w:sz w:val="24"/>
          <w:szCs w:val="24"/>
        </w:rPr>
        <w:t xml:space="preserve">nombramiento </w:t>
      </w:r>
      <w:r w:rsidRPr="00711B45">
        <w:rPr>
          <w:rFonts w:cs="Arial"/>
          <w:bCs/>
          <w:sz w:val="24"/>
          <w:szCs w:val="24"/>
        </w:rPr>
        <w:t xml:space="preserve">y, </w:t>
      </w:r>
      <w:r w:rsidRPr="00711B45">
        <w:rPr>
          <w:rFonts w:cs="Times New Roman"/>
          <w:bCs/>
          <w:sz w:val="24"/>
          <w:szCs w:val="24"/>
        </w:rPr>
        <w:t>en su caso, solicitar la remoción de los ti</w:t>
      </w:r>
      <w:r w:rsidRPr="00711B45">
        <w:rPr>
          <w:rFonts w:cs="Times New Roman"/>
          <w:sz w:val="24"/>
          <w:szCs w:val="24"/>
        </w:rPr>
        <w:t>tulares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>de las unidades encargadas del apoyo jurídico de las</w:t>
      </w:r>
    </w:p>
    <w:p w:rsidR="00EA7B75" w:rsidRPr="00711B4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711B45">
        <w:rPr>
          <w:rFonts w:cs="Times New Roman"/>
          <w:sz w:val="24"/>
          <w:szCs w:val="24"/>
        </w:rPr>
        <w:t>dependencias y entidades de la administración pública federal;</w:t>
      </w:r>
    </w:p>
    <w:p w:rsidR="00EA7B75" w:rsidRPr="00711B45" w:rsidRDefault="00311579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>
        <w:rPr>
          <w:rFonts w:cs="Arial"/>
          <w:iCs/>
          <w:sz w:val="24"/>
          <w:szCs w:val="24"/>
        </w:rPr>
        <w:t>VIII</w:t>
      </w:r>
      <w:r w:rsidR="00EA7B75" w:rsidRPr="00711B45">
        <w:rPr>
          <w:rFonts w:cs="Arial"/>
          <w:iCs/>
          <w:sz w:val="24"/>
          <w:szCs w:val="24"/>
        </w:rPr>
        <w:t xml:space="preserve">.- </w:t>
      </w:r>
      <w:r w:rsidR="00EA7B75" w:rsidRPr="00711B45">
        <w:rPr>
          <w:rFonts w:cs="Times New Roman"/>
          <w:sz w:val="24"/>
          <w:szCs w:val="24"/>
        </w:rPr>
        <w:t>Participar, junto con las demás dependencias compe</w:t>
      </w:r>
      <w:r w:rsidR="00EA7B75" w:rsidRPr="00711B45">
        <w:rPr>
          <w:rFonts w:cs="Times New Roman"/>
          <w:bCs/>
          <w:sz w:val="24"/>
          <w:szCs w:val="24"/>
        </w:rPr>
        <w:t>tentes,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="00EA7B75" w:rsidRPr="00711B45">
        <w:rPr>
          <w:rFonts w:cs="Times New Roman"/>
          <w:bCs/>
          <w:sz w:val="24"/>
          <w:szCs w:val="24"/>
        </w:rPr>
        <w:t>en la actualización y simplificación del orden normativo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="00711B45" w:rsidRPr="00711B45">
        <w:rPr>
          <w:rFonts w:cs="Times New Roman"/>
          <w:bCs/>
          <w:sz w:val="24"/>
          <w:szCs w:val="24"/>
        </w:rPr>
        <w:t>jurídico</w:t>
      </w:r>
      <w:r w:rsidR="00EA7B75" w:rsidRPr="00711B45">
        <w:rPr>
          <w:rFonts w:cs="Times New Roman"/>
          <w:bCs/>
          <w:sz w:val="24"/>
          <w:szCs w:val="24"/>
        </w:rPr>
        <w:t>;</w:t>
      </w:r>
    </w:p>
    <w:p w:rsidR="00EA7B75" w:rsidRPr="00711B45" w:rsidRDefault="00EA7B75" w:rsidP="00EA7B7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24"/>
          <w:szCs w:val="24"/>
        </w:rPr>
      </w:pPr>
      <w:r w:rsidRPr="00711B45">
        <w:rPr>
          <w:rFonts w:cs="Times New Roman"/>
          <w:bCs/>
          <w:sz w:val="24"/>
          <w:szCs w:val="24"/>
        </w:rPr>
        <w:t>IX.- Prestar apoyo y asesoría en materia técnico jurídica a las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>entidades federativas que lo soliciten, sin perjuicio de la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bCs/>
          <w:sz w:val="24"/>
          <w:szCs w:val="24"/>
        </w:rPr>
        <w:t>competencia de otras dependencias;</w:t>
      </w:r>
    </w:p>
    <w:p w:rsidR="00EA7B75" w:rsidRPr="00711B45" w:rsidRDefault="00EA7B75" w:rsidP="00742C9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222222"/>
          <w:szCs w:val="20"/>
        </w:rPr>
      </w:pPr>
      <w:r w:rsidRPr="00711B45">
        <w:rPr>
          <w:rFonts w:cs="Times New Roman"/>
          <w:sz w:val="24"/>
          <w:szCs w:val="24"/>
        </w:rPr>
        <w:t>X.- Representar al presidente de la República, cuando este</w:t>
      </w:r>
      <w:r w:rsidR="00711B45">
        <w:rPr>
          <w:rFonts w:cs="Times New Roman"/>
          <w:sz w:val="24"/>
          <w:szCs w:val="24"/>
        </w:rPr>
        <w:t xml:space="preserve"> </w:t>
      </w:r>
      <w:r w:rsidR="00711B45" w:rsidRPr="00711B45">
        <w:rPr>
          <w:rFonts w:cs="Times New Roman"/>
          <w:bCs/>
          <w:sz w:val="24"/>
          <w:szCs w:val="24"/>
        </w:rPr>
        <w:t>así</w:t>
      </w:r>
      <w:r w:rsidRPr="00711B45">
        <w:rPr>
          <w:rFonts w:cs="Times New Roman"/>
          <w:bCs/>
          <w:sz w:val="24"/>
          <w:szCs w:val="24"/>
        </w:rPr>
        <w:t xml:space="preserve"> lo acuerde, en las acciones y controversias a que se refie</w:t>
      </w:r>
      <w:r w:rsidRPr="00711B45">
        <w:rPr>
          <w:rFonts w:cs="Times New Roman"/>
          <w:sz w:val="24"/>
          <w:szCs w:val="24"/>
        </w:rPr>
        <w:t>re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 xml:space="preserve">el </w:t>
      </w:r>
      <w:r w:rsidR="00711B45" w:rsidRPr="00711B45">
        <w:rPr>
          <w:rFonts w:cs="Times New Roman"/>
          <w:sz w:val="24"/>
          <w:szCs w:val="24"/>
        </w:rPr>
        <w:t>artículo</w:t>
      </w:r>
      <w:r w:rsidRPr="00711B45">
        <w:rPr>
          <w:rFonts w:cs="Times New Roman"/>
          <w:sz w:val="24"/>
          <w:szCs w:val="24"/>
        </w:rPr>
        <w:t xml:space="preserve"> 105 de la Constitución Política de los Estados</w:t>
      </w:r>
      <w:r w:rsidR="00711B45">
        <w:rPr>
          <w:rFonts w:cs="Times New Roman"/>
          <w:sz w:val="24"/>
          <w:szCs w:val="24"/>
        </w:rPr>
        <w:t xml:space="preserve"> </w:t>
      </w:r>
      <w:r w:rsidRPr="00711B45">
        <w:rPr>
          <w:rFonts w:cs="Times New Roman"/>
          <w:bCs/>
          <w:sz w:val="24"/>
          <w:szCs w:val="24"/>
        </w:rPr>
        <w:t>Unidos Mexicanos, así como en los demás juicios en que el</w:t>
      </w:r>
      <w:r w:rsidR="00711B45">
        <w:rPr>
          <w:rFonts w:cs="Times New Roman"/>
          <w:bCs/>
          <w:sz w:val="24"/>
          <w:szCs w:val="24"/>
        </w:rPr>
        <w:t xml:space="preserve"> </w:t>
      </w:r>
      <w:r w:rsidRPr="00711B45">
        <w:rPr>
          <w:rFonts w:cs="Times New Roman"/>
          <w:sz w:val="24"/>
          <w:szCs w:val="24"/>
        </w:rPr>
        <w:t>titular del Ejecutivo feder</w:t>
      </w:r>
      <w:r w:rsidR="00742C99">
        <w:rPr>
          <w:rFonts w:cs="Times New Roman"/>
          <w:sz w:val="24"/>
          <w:szCs w:val="24"/>
        </w:rPr>
        <w:t>al intervenga con cualquier carácter.</w:t>
      </w: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64304B" w:rsidRDefault="0064304B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742C99" w:rsidRDefault="00742C99">
      <w:pPr>
        <w:rPr>
          <w:rFonts w:ascii="Arial" w:eastAsia="Times New Roman" w:hAnsi="Arial" w:cs="Arial"/>
          <w:b/>
          <w:color w:val="222222"/>
          <w:szCs w:val="20"/>
          <w:lang w:eastAsia="es-MX"/>
        </w:rPr>
      </w:pPr>
      <w:r>
        <w:rPr>
          <w:rFonts w:ascii="Arial" w:hAnsi="Arial" w:cs="Arial"/>
          <w:b/>
          <w:color w:val="222222"/>
          <w:szCs w:val="20"/>
        </w:rPr>
        <w:br w:type="page"/>
      </w:r>
    </w:p>
    <w:p w:rsidR="00742C99" w:rsidRDefault="00742C99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343666" w:rsidRDefault="00343666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  <w:r>
        <w:rPr>
          <w:rFonts w:ascii="Arial" w:hAnsi="Arial" w:cs="Arial"/>
          <w:b/>
          <w:color w:val="222222"/>
          <w:sz w:val="22"/>
          <w:szCs w:val="20"/>
        </w:rPr>
        <w:t>CONCLUSIÓN</w:t>
      </w:r>
    </w:p>
    <w:p w:rsidR="00343666" w:rsidRPr="00F447CC" w:rsidRDefault="00343666" w:rsidP="009D5B58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  <w:sz w:val="22"/>
          <w:szCs w:val="20"/>
        </w:rPr>
      </w:pPr>
    </w:p>
    <w:p w:rsidR="009D5B58" w:rsidRPr="00F447CC" w:rsidRDefault="009D5B58" w:rsidP="009D5B58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b/>
          <w:color w:val="222222"/>
          <w:sz w:val="18"/>
          <w:szCs w:val="18"/>
        </w:rPr>
      </w:pPr>
    </w:p>
    <w:p w:rsidR="0019472C" w:rsidRDefault="000E2184" w:rsidP="001005D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0"/>
        </w:rPr>
      </w:pPr>
      <w:r w:rsidRPr="001005DE">
        <w:rPr>
          <w:rFonts w:cs="Arial"/>
          <w:bCs/>
          <w:sz w:val="24"/>
          <w:szCs w:val="20"/>
        </w:rPr>
        <w:t>El Estado Mexicano, como consecuencia del ejercicio de su soberanía, es un estado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independiente frente a otros, y puede determinar libremente su actividad interna,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auto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determinarse en cuanto a su forma de gobierno, a su propio orden jurídico; y al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sentido de su política interna e internacional. El Gobierno Mexicano lleva a cabo el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cumplimiento de cada una de esas funciones a través de la división de poderes, los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cuales a su vez le permiten el ejercicio de su soberanía como lo establece la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Constitución Política de los Estados Unidos Mexicanos en su artículo 49.</w:t>
      </w:r>
      <w:r w:rsidR="0019472C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La función administrativa es el conjunto de actividades materiales e intelectuales,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técnicas y científicas que anteceden o preparan la decisión administrativa y las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operaciones y procedimiento de efectos jurídicos secundarios encaminados al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cumplimiento o ejecución y a la satisfacción del interés general.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Es necesaria la excelencia de recursos en los niveles de gobierno, basados en una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estrategia de vinculación entre la ciudadanía y la administración pública, ya que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existen una serie de planes y programas que requieren de la participación social</w:t>
      </w:r>
      <w:r w:rsidR="0019472C">
        <w:rPr>
          <w:rFonts w:cs="Arial"/>
          <w:bCs/>
          <w:sz w:val="24"/>
          <w:szCs w:val="20"/>
        </w:rPr>
        <w:t>.</w:t>
      </w:r>
    </w:p>
    <w:p w:rsidR="0019472C" w:rsidRDefault="0019472C" w:rsidP="001005D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0"/>
        </w:rPr>
      </w:pPr>
    </w:p>
    <w:p w:rsidR="009D5B58" w:rsidRPr="001005DE" w:rsidRDefault="000E2184" w:rsidP="001005D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bCs/>
          <w:sz w:val="24"/>
          <w:szCs w:val="20"/>
        </w:rPr>
      </w:pPr>
      <w:r w:rsidRPr="001005DE">
        <w:rPr>
          <w:rFonts w:cs="Arial"/>
          <w:bCs/>
          <w:sz w:val="24"/>
          <w:szCs w:val="20"/>
        </w:rPr>
        <w:t>Todo servidor público debe tener en cuenta sus obligaciones para salvaguardar la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>legalidad, honradez, lealtad, imparcialidad y eficiencia, valores que deben ser</w:t>
      </w:r>
      <w:r w:rsidR="001005DE">
        <w:rPr>
          <w:rFonts w:cs="Arial"/>
          <w:bCs/>
          <w:sz w:val="24"/>
          <w:szCs w:val="20"/>
        </w:rPr>
        <w:t xml:space="preserve"> </w:t>
      </w:r>
      <w:r w:rsidRPr="001005DE">
        <w:rPr>
          <w:rFonts w:cs="Arial"/>
          <w:bCs/>
          <w:sz w:val="24"/>
          <w:szCs w:val="20"/>
        </w:rPr>
        <w:t xml:space="preserve">observados en el desempeño de su empleo, cargo o comisión. </w:t>
      </w:r>
    </w:p>
    <w:p w:rsidR="009D5B58" w:rsidRDefault="009D5B58" w:rsidP="000F101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9D5B58" w:rsidRDefault="009D5B58">
      <w:p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br w:type="page"/>
      </w:r>
    </w:p>
    <w:p w:rsidR="00AD454F" w:rsidRDefault="00AD454F" w:rsidP="000F101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093D6F" w:rsidRDefault="00093D6F" w:rsidP="000F101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0F1012" w:rsidRPr="007B4340" w:rsidRDefault="000F1012" w:rsidP="000F101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  <w:r w:rsidRPr="007B4340">
        <w:rPr>
          <w:rFonts w:ascii="Arial" w:hAnsi="Arial" w:cs="Arial"/>
          <w:b/>
          <w:bCs/>
          <w:szCs w:val="20"/>
        </w:rPr>
        <w:t>Bibliografía</w:t>
      </w:r>
    </w:p>
    <w:p w:rsidR="000F1012" w:rsidRPr="007B4340" w:rsidRDefault="000F1012" w:rsidP="000F1012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AGOSTA Romero, Miguel, </w:t>
      </w:r>
      <w:r>
        <w:rPr>
          <w:rFonts w:ascii="Arial" w:hAnsi="Arial" w:cs="Arial"/>
          <w:i/>
          <w:iCs/>
          <w:sz w:val="19"/>
          <w:szCs w:val="19"/>
        </w:rPr>
        <w:t xml:space="preserve">Teoría general del derecho administrativo, </w:t>
      </w:r>
      <w:r>
        <w:rPr>
          <w:rFonts w:ascii="Times New Roman" w:hAnsi="Times New Roman" w:cs="Times New Roman"/>
          <w:sz w:val="20"/>
          <w:szCs w:val="20"/>
        </w:rPr>
        <w:t>México, UNAM, 1975.</w:t>
      </w: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FERNÁNDEZ Ruiz, Jorge, </w:t>
      </w:r>
      <w:r>
        <w:rPr>
          <w:rFonts w:ascii="Arial" w:hAnsi="Arial" w:cs="Arial"/>
          <w:i/>
          <w:iCs/>
          <w:sz w:val="19"/>
          <w:szCs w:val="19"/>
        </w:rPr>
        <w:t xml:space="preserve">Derecho administrativo y administración pública, </w:t>
      </w:r>
      <w:r>
        <w:rPr>
          <w:rFonts w:ascii="Times New Roman" w:hAnsi="Times New Roman" w:cs="Times New Roman"/>
          <w:sz w:val="20"/>
          <w:szCs w:val="20"/>
        </w:rPr>
        <w:t>2a. ed., México, Porrúa, 2008.</w:t>
      </w: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OLIVERA Toro, Jorge, </w:t>
      </w:r>
      <w:r>
        <w:rPr>
          <w:rFonts w:ascii="Arial" w:hAnsi="Arial" w:cs="Arial"/>
          <w:i/>
          <w:iCs/>
          <w:sz w:val="19"/>
          <w:szCs w:val="19"/>
        </w:rPr>
        <w:t xml:space="preserve">Manual de derecho administrativo, </w:t>
      </w:r>
      <w:r>
        <w:rPr>
          <w:rFonts w:ascii="Times New Roman" w:hAnsi="Times New Roman" w:cs="Times New Roman"/>
          <w:sz w:val="20"/>
          <w:szCs w:val="20"/>
        </w:rPr>
        <w:t>5a ed., México, Porrúa, 1988.</w:t>
      </w: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SERRA Rojas, Andrés. </w:t>
      </w:r>
      <w:r>
        <w:rPr>
          <w:rFonts w:ascii="Arial" w:hAnsi="Arial" w:cs="Arial"/>
          <w:i/>
          <w:iCs/>
          <w:sz w:val="19"/>
          <w:szCs w:val="19"/>
        </w:rPr>
        <w:t xml:space="preserve">Derecho administrativo. </w:t>
      </w:r>
      <w:r>
        <w:rPr>
          <w:rFonts w:ascii="Times New Roman" w:hAnsi="Times New Roman" w:cs="Times New Roman"/>
          <w:sz w:val="20"/>
          <w:szCs w:val="20"/>
        </w:rPr>
        <w:t xml:space="preserve">15a. edición. México, Porrúa, </w:t>
      </w:r>
      <w:r>
        <w:rPr>
          <w:rFonts w:ascii="Arial" w:hAnsi="Arial" w:cs="Arial"/>
          <w:sz w:val="17"/>
          <w:szCs w:val="17"/>
        </w:rPr>
        <w:t xml:space="preserve">t. </w:t>
      </w:r>
      <w:r>
        <w:rPr>
          <w:rFonts w:ascii="Times New Roman" w:hAnsi="Times New Roman" w:cs="Times New Roman"/>
          <w:sz w:val="20"/>
          <w:szCs w:val="20"/>
        </w:rPr>
        <w:t>1, 1992.</w:t>
      </w: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099B" w:rsidRDefault="0059099B" w:rsidP="00590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WILSON Woodrow, Thomas, </w:t>
      </w:r>
      <w:r>
        <w:rPr>
          <w:rFonts w:ascii="Arial" w:hAnsi="Arial" w:cs="Arial"/>
          <w:i/>
          <w:iCs/>
          <w:sz w:val="19"/>
          <w:szCs w:val="19"/>
        </w:rPr>
        <w:t xml:space="preserve">"The study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Arial" w:hAnsi="Arial" w:cs="Arial"/>
          <w:i/>
          <w:iCs/>
          <w:sz w:val="19"/>
          <w:szCs w:val="19"/>
        </w:rPr>
        <w:t xml:space="preserve">administration", </w:t>
      </w:r>
      <w:r>
        <w:rPr>
          <w:rFonts w:ascii="Times New Roman" w:hAnsi="Times New Roman" w:cs="Times New Roman"/>
          <w:sz w:val="20"/>
          <w:szCs w:val="20"/>
        </w:rPr>
        <w:t xml:space="preserve">en Dwight Waldo (comp). Administración pública. La función administrativa, los sistemas de organización </w:t>
      </w:r>
      <w:r>
        <w:rPr>
          <w:rFonts w:ascii="Arial" w:hAnsi="Arial" w:cs="Arial"/>
          <w:sz w:val="17"/>
          <w:szCs w:val="17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>otros aspectos, México, Trillas, 1967.</w:t>
      </w:r>
    </w:p>
    <w:p w:rsidR="000D0C7C" w:rsidRDefault="000D0C7C" w:rsidP="0059099B">
      <w:pPr>
        <w:spacing w:after="200"/>
        <w:contextualSpacing/>
        <w:rPr>
          <w:rFonts w:ascii="Arial" w:eastAsia="Calibri" w:hAnsi="Arial" w:cs="Arial"/>
          <w:b/>
        </w:rPr>
      </w:pPr>
    </w:p>
    <w:p w:rsidR="00023B84" w:rsidRPr="000D0C7C" w:rsidRDefault="00023B84" w:rsidP="0086410F">
      <w:pPr>
        <w:spacing w:line="276" w:lineRule="auto"/>
        <w:rPr>
          <w:rFonts w:ascii="Arial" w:hAnsi="Arial" w:cs="Arial"/>
          <w:b/>
          <w:color w:val="538135" w:themeColor="accent6" w:themeShade="BF"/>
          <w:sz w:val="24"/>
        </w:rPr>
      </w:pPr>
    </w:p>
    <w:bookmarkEnd w:id="1"/>
    <w:bookmarkEnd w:id="2"/>
    <w:p w:rsidR="007C15B9" w:rsidRPr="000D0C7C" w:rsidRDefault="007C15B9" w:rsidP="002D25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</w:rPr>
      </w:pPr>
    </w:p>
    <w:sectPr w:rsidR="007C15B9" w:rsidRPr="000D0C7C" w:rsidSect="0097115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53" w:rsidRDefault="00587D53" w:rsidP="006C1904">
      <w:pPr>
        <w:spacing w:after="0" w:line="240" w:lineRule="auto"/>
      </w:pPr>
      <w:r>
        <w:separator/>
      </w:r>
    </w:p>
  </w:endnote>
  <w:endnote w:type="continuationSeparator" w:id="0">
    <w:p w:rsidR="00587D53" w:rsidRDefault="00587D53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45" w:rsidRDefault="00711B45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 style="mso-next-textbox:#Elipse 4">
            <w:txbxContent>
              <w:p w:rsidR="00711B45" w:rsidRPr="001439A9" w:rsidRDefault="00711B45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A9416F" w:rsidRPr="00A9416F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1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711B45" w:rsidRDefault="00711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53" w:rsidRDefault="00587D53" w:rsidP="006C1904">
      <w:pPr>
        <w:spacing w:after="0" w:line="240" w:lineRule="auto"/>
      </w:pPr>
      <w:r>
        <w:separator/>
      </w:r>
    </w:p>
  </w:footnote>
  <w:footnote w:type="continuationSeparator" w:id="0">
    <w:p w:rsidR="00587D53" w:rsidRDefault="00587D53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B45" w:rsidRPr="00F07471" w:rsidRDefault="00711B45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5" name="Imagen 5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6" name="Imagen 6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638"/>
    <w:multiLevelType w:val="hybridMultilevel"/>
    <w:tmpl w:val="7012DF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7CBC"/>
    <w:multiLevelType w:val="hybridMultilevel"/>
    <w:tmpl w:val="F184E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652"/>
    <w:multiLevelType w:val="hybridMultilevel"/>
    <w:tmpl w:val="9FDC650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95B72"/>
    <w:multiLevelType w:val="multilevel"/>
    <w:tmpl w:val="BE2C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A5DDF"/>
    <w:multiLevelType w:val="hybridMultilevel"/>
    <w:tmpl w:val="D70A493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03E6E"/>
    <w:multiLevelType w:val="hybridMultilevel"/>
    <w:tmpl w:val="68E47F8E"/>
    <w:lvl w:ilvl="0" w:tplc="37042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82276"/>
    <w:multiLevelType w:val="hybridMultilevel"/>
    <w:tmpl w:val="5FE2BD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4485E"/>
    <w:multiLevelType w:val="hybridMultilevel"/>
    <w:tmpl w:val="9970C51C"/>
    <w:lvl w:ilvl="0" w:tplc="1EF88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F1894"/>
    <w:multiLevelType w:val="multilevel"/>
    <w:tmpl w:val="1B7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E65EA"/>
    <w:multiLevelType w:val="hybridMultilevel"/>
    <w:tmpl w:val="07B02E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D2C65"/>
    <w:multiLevelType w:val="hybridMultilevel"/>
    <w:tmpl w:val="AF340EC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472AA"/>
    <w:multiLevelType w:val="multilevel"/>
    <w:tmpl w:val="6A2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5B40C2"/>
    <w:multiLevelType w:val="hybridMultilevel"/>
    <w:tmpl w:val="100049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6"/>
  </w:num>
  <w:num w:numId="5">
    <w:abstractNumId w:val="17"/>
  </w:num>
  <w:num w:numId="6">
    <w:abstractNumId w:val="10"/>
  </w:num>
  <w:num w:numId="7">
    <w:abstractNumId w:val="15"/>
  </w:num>
  <w:num w:numId="8">
    <w:abstractNumId w:val="23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  <w:num w:numId="13">
    <w:abstractNumId w:val="3"/>
  </w:num>
  <w:num w:numId="14">
    <w:abstractNumId w:val="18"/>
  </w:num>
  <w:num w:numId="15">
    <w:abstractNumId w:val="22"/>
  </w:num>
  <w:num w:numId="16">
    <w:abstractNumId w:val="19"/>
  </w:num>
  <w:num w:numId="17">
    <w:abstractNumId w:val="7"/>
  </w:num>
  <w:num w:numId="18">
    <w:abstractNumId w:val="2"/>
  </w:num>
  <w:num w:numId="19">
    <w:abstractNumId w:val="20"/>
  </w:num>
  <w:num w:numId="20">
    <w:abstractNumId w:val="0"/>
  </w:num>
  <w:num w:numId="21">
    <w:abstractNumId w:val="21"/>
  </w:num>
  <w:num w:numId="22">
    <w:abstractNumId w:val="13"/>
  </w:num>
  <w:num w:numId="23">
    <w:abstractNumId w:val="11"/>
  </w:num>
  <w:num w:numId="24">
    <w:abstractNumId w:val="2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23B84"/>
    <w:rsid w:val="000440DD"/>
    <w:rsid w:val="00064361"/>
    <w:rsid w:val="00093D6F"/>
    <w:rsid w:val="00094DA8"/>
    <w:rsid w:val="000A2155"/>
    <w:rsid w:val="000A4E6D"/>
    <w:rsid w:val="000C3CA0"/>
    <w:rsid w:val="000C3F24"/>
    <w:rsid w:val="000D0C7C"/>
    <w:rsid w:val="000E2184"/>
    <w:rsid w:val="000F1012"/>
    <w:rsid w:val="001005DE"/>
    <w:rsid w:val="001439A9"/>
    <w:rsid w:val="00143E89"/>
    <w:rsid w:val="00187D00"/>
    <w:rsid w:val="0019472C"/>
    <w:rsid w:val="001A09A3"/>
    <w:rsid w:val="001B1518"/>
    <w:rsid w:val="001C3D79"/>
    <w:rsid w:val="001D45E6"/>
    <w:rsid w:val="001F3069"/>
    <w:rsid w:val="002019F2"/>
    <w:rsid w:val="00211D2B"/>
    <w:rsid w:val="00211E01"/>
    <w:rsid w:val="0021783E"/>
    <w:rsid w:val="00235E3C"/>
    <w:rsid w:val="00244845"/>
    <w:rsid w:val="00247366"/>
    <w:rsid w:val="002508C9"/>
    <w:rsid w:val="00254FFC"/>
    <w:rsid w:val="002607DE"/>
    <w:rsid w:val="00262E51"/>
    <w:rsid w:val="002716C7"/>
    <w:rsid w:val="002842ED"/>
    <w:rsid w:val="002879DC"/>
    <w:rsid w:val="00292509"/>
    <w:rsid w:val="002A059F"/>
    <w:rsid w:val="002B14E7"/>
    <w:rsid w:val="002C23B8"/>
    <w:rsid w:val="002D25B3"/>
    <w:rsid w:val="00311579"/>
    <w:rsid w:val="00325856"/>
    <w:rsid w:val="00333790"/>
    <w:rsid w:val="00336FEF"/>
    <w:rsid w:val="0034087D"/>
    <w:rsid w:val="00343666"/>
    <w:rsid w:val="00345124"/>
    <w:rsid w:val="00345E55"/>
    <w:rsid w:val="00360079"/>
    <w:rsid w:val="00360816"/>
    <w:rsid w:val="00391574"/>
    <w:rsid w:val="003A1803"/>
    <w:rsid w:val="003D4598"/>
    <w:rsid w:val="003E4EC6"/>
    <w:rsid w:val="003E5D0D"/>
    <w:rsid w:val="004021AB"/>
    <w:rsid w:val="004362A7"/>
    <w:rsid w:val="00437AED"/>
    <w:rsid w:val="00443E06"/>
    <w:rsid w:val="00450103"/>
    <w:rsid w:val="0045357B"/>
    <w:rsid w:val="004927F3"/>
    <w:rsid w:val="004B2F8E"/>
    <w:rsid w:val="004E0CF9"/>
    <w:rsid w:val="004E3491"/>
    <w:rsid w:val="00501A80"/>
    <w:rsid w:val="00507ABD"/>
    <w:rsid w:val="00516C14"/>
    <w:rsid w:val="00517E4B"/>
    <w:rsid w:val="005272FB"/>
    <w:rsid w:val="005336EB"/>
    <w:rsid w:val="00540151"/>
    <w:rsid w:val="00543926"/>
    <w:rsid w:val="00587D53"/>
    <w:rsid w:val="0059099B"/>
    <w:rsid w:val="005D1297"/>
    <w:rsid w:val="005F24BF"/>
    <w:rsid w:val="0060386D"/>
    <w:rsid w:val="00617920"/>
    <w:rsid w:val="00633229"/>
    <w:rsid w:val="00634A51"/>
    <w:rsid w:val="00641E7E"/>
    <w:rsid w:val="0064304B"/>
    <w:rsid w:val="006479CA"/>
    <w:rsid w:val="00660292"/>
    <w:rsid w:val="00663634"/>
    <w:rsid w:val="00681260"/>
    <w:rsid w:val="00691E5C"/>
    <w:rsid w:val="006A1141"/>
    <w:rsid w:val="006A38DB"/>
    <w:rsid w:val="006C1904"/>
    <w:rsid w:val="006E3012"/>
    <w:rsid w:val="006F1A22"/>
    <w:rsid w:val="006F256D"/>
    <w:rsid w:val="00711B45"/>
    <w:rsid w:val="00713CE9"/>
    <w:rsid w:val="00713EDE"/>
    <w:rsid w:val="0071611F"/>
    <w:rsid w:val="007238A5"/>
    <w:rsid w:val="00725A0F"/>
    <w:rsid w:val="00732918"/>
    <w:rsid w:val="00742C99"/>
    <w:rsid w:val="00784F59"/>
    <w:rsid w:val="007950CA"/>
    <w:rsid w:val="00797F21"/>
    <w:rsid w:val="007A3098"/>
    <w:rsid w:val="007A5C13"/>
    <w:rsid w:val="007A67CA"/>
    <w:rsid w:val="007C13D3"/>
    <w:rsid w:val="007C15B9"/>
    <w:rsid w:val="007C5A4E"/>
    <w:rsid w:val="007D12DB"/>
    <w:rsid w:val="00800FA3"/>
    <w:rsid w:val="00832E17"/>
    <w:rsid w:val="00851D03"/>
    <w:rsid w:val="008612D9"/>
    <w:rsid w:val="0086410F"/>
    <w:rsid w:val="00870ABA"/>
    <w:rsid w:val="008933E4"/>
    <w:rsid w:val="008C305C"/>
    <w:rsid w:val="008C74F1"/>
    <w:rsid w:val="008D697F"/>
    <w:rsid w:val="009029C5"/>
    <w:rsid w:val="00912C7D"/>
    <w:rsid w:val="009145FD"/>
    <w:rsid w:val="00924623"/>
    <w:rsid w:val="00953CA4"/>
    <w:rsid w:val="0096270C"/>
    <w:rsid w:val="00970436"/>
    <w:rsid w:val="00971150"/>
    <w:rsid w:val="00971476"/>
    <w:rsid w:val="0098232B"/>
    <w:rsid w:val="00983DEA"/>
    <w:rsid w:val="0099234B"/>
    <w:rsid w:val="009C3333"/>
    <w:rsid w:val="009D14F5"/>
    <w:rsid w:val="009D5B58"/>
    <w:rsid w:val="009E2FEC"/>
    <w:rsid w:val="009F75E1"/>
    <w:rsid w:val="00A21C8D"/>
    <w:rsid w:val="00A2523E"/>
    <w:rsid w:val="00A36320"/>
    <w:rsid w:val="00A61044"/>
    <w:rsid w:val="00A61A89"/>
    <w:rsid w:val="00A67DB8"/>
    <w:rsid w:val="00A80632"/>
    <w:rsid w:val="00A8771E"/>
    <w:rsid w:val="00A9416F"/>
    <w:rsid w:val="00A95923"/>
    <w:rsid w:val="00AB054A"/>
    <w:rsid w:val="00AB56AF"/>
    <w:rsid w:val="00AD454F"/>
    <w:rsid w:val="00AD7279"/>
    <w:rsid w:val="00AE7C95"/>
    <w:rsid w:val="00B1125D"/>
    <w:rsid w:val="00B20854"/>
    <w:rsid w:val="00B36A78"/>
    <w:rsid w:val="00B37951"/>
    <w:rsid w:val="00B60E71"/>
    <w:rsid w:val="00B9359B"/>
    <w:rsid w:val="00BC0E0A"/>
    <w:rsid w:val="00BE2C42"/>
    <w:rsid w:val="00C16B1C"/>
    <w:rsid w:val="00C44483"/>
    <w:rsid w:val="00C51270"/>
    <w:rsid w:val="00C74DBE"/>
    <w:rsid w:val="00CB2B4E"/>
    <w:rsid w:val="00CB4E74"/>
    <w:rsid w:val="00CD6807"/>
    <w:rsid w:val="00CE147D"/>
    <w:rsid w:val="00D146F4"/>
    <w:rsid w:val="00D32C73"/>
    <w:rsid w:val="00D35362"/>
    <w:rsid w:val="00D62A19"/>
    <w:rsid w:val="00D87F8B"/>
    <w:rsid w:val="00D967D8"/>
    <w:rsid w:val="00DD48AE"/>
    <w:rsid w:val="00E00656"/>
    <w:rsid w:val="00E171A6"/>
    <w:rsid w:val="00E35AA0"/>
    <w:rsid w:val="00E37805"/>
    <w:rsid w:val="00E45A39"/>
    <w:rsid w:val="00E47AE6"/>
    <w:rsid w:val="00E520EE"/>
    <w:rsid w:val="00EA7B75"/>
    <w:rsid w:val="00EF018D"/>
    <w:rsid w:val="00EF445C"/>
    <w:rsid w:val="00F0261A"/>
    <w:rsid w:val="00F07471"/>
    <w:rsid w:val="00F32021"/>
    <w:rsid w:val="00F447CC"/>
    <w:rsid w:val="00F45223"/>
    <w:rsid w:val="00F52F1F"/>
    <w:rsid w:val="00F6320E"/>
    <w:rsid w:val="00F7237C"/>
    <w:rsid w:val="00F87704"/>
    <w:rsid w:val="00FA5AD9"/>
    <w:rsid w:val="00FD1433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4DF063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62A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character" w:customStyle="1" w:styleId="corchete-llamada1">
    <w:name w:val="corchete-llamada1"/>
    <w:basedOn w:val="Fuentedeprrafopredeter"/>
    <w:rsid w:val="00E37805"/>
    <w:rPr>
      <w:vanish/>
      <w:webHidden w:val="0"/>
      <w:specVanish w:val="0"/>
    </w:rPr>
  </w:style>
  <w:style w:type="character" w:customStyle="1" w:styleId="watch-title">
    <w:name w:val="watch-title"/>
    <w:basedOn w:val="Fuentedeprrafopredeter"/>
    <w:rsid w:val="00D967D8"/>
    <w:rPr>
      <w:sz w:val="24"/>
      <w:szCs w:val="24"/>
      <w:bdr w:val="none" w:sz="0" w:space="0" w:color="auto" w:frame="1"/>
      <w:shd w:val="clear" w:color="auto" w:fill="auto"/>
    </w:rPr>
  </w:style>
  <w:style w:type="character" w:customStyle="1" w:styleId="apple-converted-space">
    <w:name w:val="apple-converted-space"/>
    <w:basedOn w:val="Fuentedeprrafopredeter"/>
    <w:rsid w:val="009D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4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0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7194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3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71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40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888CAA"/>
                                                                            <w:left w:val="dotted" w:sz="6" w:space="15" w:color="888CAA"/>
                                                                            <w:bottom w:val="dotted" w:sz="6" w:space="11" w:color="888CAA"/>
                                                                            <w:right w:val="dotted" w:sz="6" w:space="15" w:color="888CAA"/>
                                                                          </w:divBdr>
                                                                          <w:divsChild>
                                                                            <w:div w:id="1557160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77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4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5201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6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1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69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888CAA"/>
                                                                            <w:left w:val="dotted" w:sz="6" w:space="15" w:color="888CAA"/>
                                                                            <w:bottom w:val="dotted" w:sz="6" w:space="11" w:color="888CAA"/>
                                                                            <w:right w:val="dotted" w:sz="6" w:space="15" w:color="888CAA"/>
                                                                          </w:divBdr>
                                                                          <w:divsChild>
                                                                            <w:div w:id="1294992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33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75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595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7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16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7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69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CCBB99"/>
                                                                            <w:left w:val="dotted" w:sz="6" w:space="15" w:color="CCBB99"/>
                                                                            <w:bottom w:val="dotted" w:sz="6" w:space="11" w:color="CCBB99"/>
                                                                            <w:right w:val="dotted" w:sz="6" w:space="15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65892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686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402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0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6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121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4237">
                                              <w:marLeft w:val="315"/>
                                              <w:marRight w:val="12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8" w:space="0" w:color="D8E7F7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2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854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7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9287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66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5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37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888CAA"/>
                                                                            <w:left w:val="dotted" w:sz="6" w:space="15" w:color="888CAA"/>
                                                                            <w:bottom w:val="dotted" w:sz="6" w:space="11" w:color="888CAA"/>
                                                                            <w:right w:val="dotted" w:sz="6" w:space="15" w:color="888CAA"/>
                                                                          </w:divBdr>
                                                                          <w:divsChild>
                                                                            <w:div w:id="1867677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8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7864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6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1749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72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92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460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888CAA"/>
                                                                            <w:left w:val="dotted" w:sz="6" w:space="15" w:color="888CAA"/>
                                                                            <w:bottom w:val="dotted" w:sz="6" w:space="11" w:color="888CAA"/>
                                                                            <w:right w:val="dotted" w:sz="6" w:space="15" w:color="888CAA"/>
                                                                          </w:divBdr>
                                                                          <w:divsChild>
                                                                            <w:div w:id="146626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05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848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7424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6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6520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2DFEC-44E6-4C13-BDE6-0E172F41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3640</Words>
  <Characters>20025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LOPEZ JUAN</cp:lastModifiedBy>
  <cp:revision>37</cp:revision>
  <dcterms:created xsi:type="dcterms:W3CDTF">2016-06-12T20:59:00Z</dcterms:created>
  <dcterms:modified xsi:type="dcterms:W3CDTF">2016-06-12T23:07:00Z</dcterms:modified>
</cp:coreProperties>
</file>