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1B6" w:rsidRDefault="001621B6" w:rsidP="001621B6">
      <w:pPr>
        <w:rPr>
          <w:rFonts w:ascii="Arial" w:hAnsi="Arial" w:cs="Arial"/>
        </w:rPr>
      </w:pPr>
      <w:r w:rsidRPr="003672D5">
        <w:rPr>
          <w:rFonts w:ascii="Helvetica" w:hAnsi="Helvetica" w:cs="Helvetica"/>
          <w:noProof/>
          <w:sz w:val="44"/>
          <w:szCs w:val="44"/>
          <w:lang w:val="es-ES" w:eastAsia="es-ES"/>
        </w:rPr>
        <w:drawing>
          <wp:anchor distT="0" distB="0" distL="114300" distR="114300" simplePos="0" relativeHeight="251667456" behindDoc="1" locked="0" layoutInCell="1" allowOverlap="1" wp14:anchorId="48B8539C" wp14:editId="626C6CAC">
            <wp:simplePos x="0" y="0"/>
            <wp:positionH relativeFrom="column">
              <wp:posOffset>-342900</wp:posOffset>
            </wp:positionH>
            <wp:positionV relativeFrom="paragraph">
              <wp:posOffset>-800100</wp:posOffset>
            </wp:positionV>
            <wp:extent cx="2204085" cy="2204085"/>
            <wp:effectExtent l="0" t="0" r="5715" b="5715"/>
            <wp:wrapNone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1B6" w:rsidRDefault="001621B6" w:rsidP="001621B6">
      <w:pPr>
        <w:rPr>
          <w:noProof/>
          <w:lang w:val="es-ES"/>
        </w:rPr>
      </w:pPr>
    </w:p>
    <w:p w:rsidR="001621B6" w:rsidRDefault="001621B6" w:rsidP="001621B6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</w:p>
    <w:p w:rsidR="001621B6" w:rsidRPr="003672D5" w:rsidRDefault="001621B6" w:rsidP="001621B6">
      <w:pPr>
        <w:jc w:val="center"/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</w:pPr>
      <w:r w:rsidRPr="003672D5">
        <w:rPr>
          <w:rFonts w:ascii="Verdana" w:hAnsi="Verdana" w:cs="Verdana"/>
          <w:b/>
          <w:color w:val="262626"/>
          <w:sz w:val="44"/>
          <w:szCs w:val="44"/>
          <w:u w:val="single"/>
          <w:lang w:val="es-ES"/>
        </w:rPr>
        <w:t>Maestría en Administración y Política Pública</w:t>
      </w:r>
    </w:p>
    <w:p w:rsidR="001621B6" w:rsidRPr="00077F10" w:rsidRDefault="001621B6" w:rsidP="001621B6">
      <w:pPr>
        <w:jc w:val="center"/>
        <w:rPr>
          <w:rFonts w:ascii="Verdana" w:hAnsi="Verdana" w:cs="Verdana"/>
          <w:b/>
          <w:i/>
          <w:color w:val="262626"/>
          <w:sz w:val="36"/>
          <w:szCs w:val="36"/>
          <w:lang w:val="es-ES"/>
        </w:rPr>
      </w:pPr>
      <w:r>
        <w:rPr>
          <w:rFonts w:ascii="Verdana" w:hAnsi="Verdana" w:cs="Verdana"/>
          <w:b/>
          <w:i/>
          <w:color w:val="262626"/>
          <w:sz w:val="36"/>
          <w:szCs w:val="36"/>
          <w:lang w:val="es-ES"/>
        </w:rPr>
        <w:t>Planeación Estratégica</w:t>
      </w:r>
    </w:p>
    <w:p w:rsidR="001621B6" w:rsidRDefault="001621B6" w:rsidP="001621B6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1621B6" w:rsidRDefault="001621B6" w:rsidP="001621B6">
      <w:pPr>
        <w:jc w:val="center"/>
        <w:rPr>
          <w:rFonts w:ascii="Verdana" w:hAnsi="Verdana" w:cs="Verdana"/>
          <w:color w:val="262626"/>
          <w:sz w:val="26"/>
          <w:szCs w:val="26"/>
          <w:lang w:val="es-ES"/>
        </w:rPr>
      </w:pPr>
    </w:p>
    <w:p w:rsidR="001621B6" w:rsidRPr="0079428B" w:rsidRDefault="001621B6" w:rsidP="001621B6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  <w:r w:rsidRPr="0079428B">
        <w:rPr>
          <w:rFonts w:ascii="Arial" w:hAnsi="Arial" w:cs="Arial"/>
          <w:color w:val="262626"/>
          <w:sz w:val="32"/>
          <w:szCs w:val="32"/>
          <w:u w:val="single"/>
          <w:lang w:val="es-ES"/>
        </w:rPr>
        <w:t>Alumno</w:t>
      </w:r>
      <w:r w:rsidRPr="0079428B">
        <w:rPr>
          <w:rFonts w:ascii="Arial" w:hAnsi="Arial" w:cs="Arial"/>
          <w:b/>
          <w:color w:val="262626"/>
          <w:sz w:val="32"/>
          <w:szCs w:val="32"/>
          <w:u w:val="single"/>
          <w:lang w:val="es-ES"/>
        </w:rPr>
        <w:t>:</w:t>
      </w:r>
      <w:r w:rsidRPr="0079428B"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L.A.P. Jorge Alan Garcidueñas Villa</w:t>
      </w:r>
    </w:p>
    <w:p w:rsidR="001621B6" w:rsidRPr="0079428B" w:rsidRDefault="001621B6" w:rsidP="001621B6">
      <w:pPr>
        <w:tabs>
          <w:tab w:val="left" w:pos="1895"/>
        </w:tabs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1621B6" w:rsidRDefault="001621B6" w:rsidP="001621B6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  <w:r w:rsidRPr="0079428B">
        <w:rPr>
          <w:rFonts w:ascii="Arial" w:hAnsi="Arial" w:cs="Arial"/>
          <w:color w:val="343434"/>
          <w:sz w:val="32"/>
          <w:szCs w:val="32"/>
          <w:u w:val="single"/>
          <w:lang w:val="es-ES"/>
        </w:rPr>
        <w:t>Tutor:</w:t>
      </w:r>
      <w:r>
        <w:rPr>
          <w:rFonts w:ascii="Arial" w:hAnsi="Arial" w:cs="Arial"/>
          <w:color w:val="343434"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color w:val="343434"/>
          <w:sz w:val="32"/>
          <w:szCs w:val="32"/>
          <w:lang w:val="es-ES"/>
        </w:rPr>
        <w:t>Dr. Antonio Pérez Gómez</w:t>
      </w:r>
    </w:p>
    <w:p w:rsidR="001621B6" w:rsidRDefault="001621B6" w:rsidP="001621B6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1621B6" w:rsidRPr="00E46974" w:rsidRDefault="001621B6" w:rsidP="001621B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lang w:val="es-ES"/>
        </w:rPr>
      </w:pPr>
      <w:r w:rsidRPr="003672D5">
        <w:rPr>
          <w:rFonts w:ascii="Arial" w:hAnsi="Arial" w:cs="Arial"/>
          <w:color w:val="262626"/>
          <w:sz w:val="32"/>
          <w:szCs w:val="32"/>
          <w:u w:val="single"/>
          <w:lang w:val="es-ES"/>
        </w:rPr>
        <w:t>Actividad: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>10 Mecanismos de Evaluación</w:t>
      </w:r>
    </w:p>
    <w:p w:rsidR="001621B6" w:rsidRPr="003672D5" w:rsidRDefault="001621B6" w:rsidP="001621B6">
      <w:pPr>
        <w:jc w:val="center"/>
        <w:rPr>
          <w:rFonts w:ascii="Arial" w:hAnsi="Arial" w:cs="Arial"/>
          <w:color w:val="262626"/>
          <w:sz w:val="32"/>
          <w:szCs w:val="32"/>
          <w:lang w:val="es-ES"/>
        </w:rPr>
      </w:pPr>
    </w:p>
    <w:p w:rsidR="001621B6" w:rsidRPr="003672D5" w:rsidRDefault="001621B6" w:rsidP="001621B6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</w:p>
    <w:p w:rsidR="001621B6" w:rsidRDefault="001621B6" w:rsidP="001621B6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  <w:r w:rsidRPr="000D610B">
        <w:rPr>
          <w:rFonts w:ascii="Arial" w:hAnsi="Arial" w:cs="Arial"/>
          <w:color w:val="262626"/>
          <w:sz w:val="32"/>
          <w:szCs w:val="32"/>
          <w:u w:val="single"/>
          <w:lang w:val="es-ES"/>
        </w:rPr>
        <w:t>Fecha:</w:t>
      </w:r>
      <w:r>
        <w:rPr>
          <w:rFonts w:ascii="Arial" w:hAnsi="Arial" w:cs="Arial"/>
          <w:b/>
          <w:color w:val="262626"/>
          <w:sz w:val="32"/>
          <w:szCs w:val="32"/>
          <w:lang w:val="es-ES"/>
        </w:rPr>
        <w:t xml:space="preserve"> 27 de Abril de 2015     </w:t>
      </w:r>
      <w:r w:rsidRPr="003672D5">
        <w:rPr>
          <w:rFonts w:ascii="Arial" w:hAnsi="Arial" w:cs="Arial"/>
          <w:b/>
          <w:color w:val="262626"/>
          <w:sz w:val="32"/>
          <w:szCs w:val="32"/>
          <w:lang w:val="es-ES"/>
        </w:rPr>
        <w:t>1º Cuatrimestre</w:t>
      </w:r>
    </w:p>
    <w:p w:rsidR="001621B6" w:rsidRDefault="001621B6" w:rsidP="001621B6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</w:p>
    <w:p w:rsidR="001621B6" w:rsidRDefault="001621B6" w:rsidP="001621B6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</w:p>
    <w:p w:rsidR="001621B6" w:rsidRDefault="001621B6" w:rsidP="001621B6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</w:p>
    <w:p w:rsidR="001621B6" w:rsidRDefault="001621B6" w:rsidP="001621B6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</w:p>
    <w:p w:rsidR="001621B6" w:rsidRDefault="001621B6" w:rsidP="001621B6">
      <w:pPr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</w:p>
    <w:p w:rsidR="001621B6" w:rsidRDefault="001621B6" w:rsidP="001621B6">
      <w:pPr>
        <w:shd w:val="clear" w:color="auto" w:fill="FFFFFF"/>
        <w:spacing w:after="0" w:line="336" w:lineRule="atLeast"/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</w:p>
    <w:p w:rsidR="001621B6" w:rsidRDefault="001621B6" w:rsidP="001621B6">
      <w:pPr>
        <w:shd w:val="clear" w:color="auto" w:fill="FFFFFF"/>
        <w:spacing w:after="0" w:line="336" w:lineRule="atLeast"/>
        <w:jc w:val="center"/>
        <w:rPr>
          <w:rFonts w:ascii="Arial" w:hAnsi="Arial" w:cs="Arial"/>
          <w:b/>
          <w:color w:val="262626"/>
          <w:sz w:val="32"/>
          <w:szCs w:val="32"/>
          <w:lang w:val="es-ES"/>
        </w:rPr>
      </w:pPr>
    </w:p>
    <w:p w:rsidR="001621B6" w:rsidRDefault="001621B6" w:rsidP="001621B6">
      <w:pPr>
        <w:shd w:val="clear" w:color="auto" w:fill="FFFFFF"/>
        <w:spacing w:after="0" w:line="336" w:lineRule="atLeast"/>
        <w:jc w:val="center"/>
        <w:rPr>
          <w:rFonts w:ascii="Arial" w:hAnsi="Arial" w:cs="Arial"/>
          <w:b/>
          <w:shd w:val="clear" w:color="auto" w:fill="FFFFFF"/>
        </w:rPr>
      </w:pPr>
    </w:p>
    <w:p w:rsidR="001621B6" w:rsidRPr="001621B6" w:rsidRDefault="001621B6" w:rsidP="001621B6">
      <w:pPr>
        <w:shd w:val="clear" w:color="auto" w:fill="FFFFFF"/>
        <w:spacing w:after="0" w:line="336" w:lineRule="atLeast"/>
        <w:jc w:val="center"/>
        <w:rPr>
          <w:rFonts w:ascii="Arial" w:hAnsi="Arial" w:cs="Arial"/>
          <w:b/>
          <w:shd w:val="clear" w:color="auto" w:fill="FFFFFF"/>
        </w:rPr>
      </w:pPr>
      <w:r w:rsidRPr="001621B6">
        <w:rPr>
          <w:rFonts w:ascii="Arial" w:hAnsi="Arial" w:cs="Arial"/>
          <w:b/>
          <w:shd w:val="clear" w:color="auto" w:fill="FFFFFF"/>
        </w:rPr>
        <w:lastRenderedPageBreak/>
        <w:t>ELABORACION DE LOS MECANISMOS DE EVALUACION DEL PLAN ESTRATEGICO</w:t>
      </w:r>
    </w:p>
    <w:p w:rsidR="001621B6" w:rsidRPr="001621B6" w:rsidRDefault="001621B6" w:rsidP="001621B6">
      <w:pPr>
        <w:shd w:val="clear" w:color="auto" w:fill="FFFFFF"/>
        <w:spacing w:after="0" w:line="336" w:lineRule="atLeast"/>
        <w:jc w:val="center"/>
        <w:rPr>
          <w:rFonts w:ascii="Arial" w:hAnsi="Arial" w:cs="Arial"/>
          <w:b/>
          <w:shd w:val="clear" w:color="auto" w:fill="FFFFFF"/>
        </w:rPr>
      </w:pPr>
    </w:p>
    <w:p w:rsidR="001621B6" w:rsidRPr="00026B0F" w:rsidRDefault="001621B6" w:rsidP="001621B6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ESTRATEGIAS E INDICADORES:</w:t>
      </w:r>
    </w:p>
    <w:p w:rsidR="001621B6" w:rsidRDefault="001621B6" w:rsidP="001621B6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>1.- La vinculación con los distintos programas e instituciones que puedan apoyar al instituto en su tarea.</w:t>
      </w:r>
    </w:p>
    <w:p w:rsidR="001621B6" w:rsidRDefault="001621B6" w:rsidP="001621B6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>2.- La tecnologizacion de los programas de estudio y métodos evaluativos para facilitar la formación de los adultos y economizar los costos operativos.</w:t>
      </w:r>
    </w:p>
    <w:p w:rsidR="001621B6" w:rsidRDefault="001621B6" w:rsidP="001621B6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  <w:r w:rsidRPr="00026B0F">
        <w:rPr>
          <w:rFonts w:ascii="Arial" w:hAnsi="Arial" w:cs="Arial"/>
          <w:shd w:val="clear" w:color="auto" w:fill="FFFFFF"/>
        </w:rPr>
        <w:t>3.- La remuneración a los apoyos solidarios basado en un sistema de metas que favorezca los términos de nivel.</w:t>
      </w:r>
    </w:p>
    <w:p w:rsidR="001621B6" w:rsidRPr="00026B0F" w:rsidRDefault="001621B6" w:rsidP="001621B6">
      <w:pPr>
        <w:shd w:val="clear" w:color="auto" w:fill="FFFFFF"/>
        <w:spacing w:after="0" w:line="336" w:lineRule="atLeast"/>
        <w:rPr>
          <w:rFonts w:ascii="Arial" w:hAnsi="Arial" w:cs="Arial"/>
          <w:shd w:val="clear" w:color="auto" w:fill="FFFFFF"/>
        </w:rPr>
      </w:pPr>
    </w:p>
    <w:p w:rsidR="001621B6" w:rsidRPr="00AD1684" w:rsidRDefault="001621B6" w:rsidP="001621B6">
      <w:pPr>
        <w:jc w:val="both"/>
        <w:rPr>
          <w:rFonts w:ascii="Arial" w:hAnsi="Arial" w:cs="Arial"/>
          <w:b/>
        </w:rPr>
      </w:pPr>
      <w:r w:rsidRPr="00AD1684">
        <w:rPr>
          <w:rFonts w:ascii="Arial" w:hAnsi="Arial" w:cs="Arial"/>
          <w:b/>
        </w:rPr>
        <w:t>PRINCIPALES RESTRICCIONES:</w:t>
      </w:r>
    </w:p>
    <w:p w:rsidR="001621B6" w:rsidRPr="00AD1684" w:rsidRDefault="001621B6" w:rsidP="001621B6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De la estrategia 1 las principales restricciones que podríamos encontrar son:</w:t>
      </w:r>
    </w:p>
    <w:p w:rsidR="001621B6" w:rsidRPr="00AD1684" w:rsidRDefault="001621B6" w:rsidP="0016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La falta de presupuesto a implementar en el marco de las actividades del instituto.</w:t>
      </w:r>
    </w:p>
    <w:p w:rsidR="001621B6" w:rsidRPr="001621B6" w:rsidRDefault="001621B6" w:rsidP="0016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La insuficiencia de disponibilidad y compatibilidad de programas</w:t>
      </w:r>
    </w:p>
    <w:p w:rsidR="001621B6" w:rsidRPr="00AD1684" w:rsidRDefault="001621B6" w:rsidP="001621B6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De la estrategia 2 las principales restricciones que podríamos encontrar son:</w:t>
      </w:r>
    </w:p>
    <w:p w:rsidR="001621B6" w:rsidRPr="00AD1684" w:rsidRDefault="001621B6" w:rsidP="0016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La insuficiencia de soporte técnico para la manutención de los equipos.</w:t>
      </w:r>
    </w:p>
    <w:p w:rsidR="001621B6" w:rsidRPr="00AD1684" w:rsidRDefault="001621B6" w:rsidP="0016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La falta de capacitación para los operadores de las plazas comunitarias.</w:t>
      </w:r>
    </w:p>
    <w:p w:rsidR="001621B6" w:rsidRPr="001621B6" w:rsidRDefault="001621B6" w:rsidP="0016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La disponibilidad del servicio de internet en las zonas mas marginadas.</w:t>
      </w:r>
    </w:p>
    <w:p w:rsidR="001621B6" w:rsidRPr="00AD1684" w:rsidRDefault="001621B6" w:rsidP="001621B6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De la estrategia 3 las principales restricciones que podríamos encontrar son:</w:t>
      </w:r>
    </w:p>
    <w:p w:rsidR="001621B6" w:rsidRPr="00AD1684" w:rsidRDefault="001621B6" w:rsidP="0016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El alcance de los montos estimados por usuario</w:t>
      </w:r>
    </w:p>
    <w:p w:rsidR="001621B6" w:rsidRPr="001621B6" w:rsidRDefault="001621B6" w:rsidP="0016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El numero máximo de asesores por micro región y cuantos adultos en atención podrían tener en función a su capacidad de atención.</w:t>
      </w:r>
    </w:p>
    <w:p w:rsidR="001621B6" w:rsidRPr="00AD1684" w:rsidRDefault="001621B6" w:rsidP="001621B6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Los riesgos a los que nos enfrentamos son:</w:t>
      </w:r>
    </w:p>
    <w:p w:rsidR="001621B6" w:rsidRPr="00AD1684" w:rsidRDefault="001621B6" w:rsidP="001621B6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Estrategia 1:</w:t>
      </w:r>
    </w:p>
    <w:p w:rsidR="001621B6" w:rsidRPr="00AD1684" w:rsidRDefault="001621B6" w:rsidP="0016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1.1 </w:t>
      </w:r>
      <w:r w:rsidRPr="00AD1684">
        <w:rPr>
          <w:rFonts w:ascii="Arial" w:hAnsi="Arial" w:cs="Arial"/>
        </w:rPr>
        <w:t>La falta de conclusión a los programas logrados en los convenios.</w:t>
      </w:r>
    </w:p>
    <w:p w:rsidR="001621B6" w:rsidRPr="00AD1684" w:rsidRDefault="001621B6" w:rsidP="0016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1.2 </w:t>
      </w:r>
      <w:r w:rsidRPr="00AD1684">
        <w:rPr>
          <w:rFonts w:ascii="Arial" w:hAnsi="Arial" w:cs="Arial"/>
        </w:rPr>
        <w:t>El rechazo de los convenios por la falta de compatibilidad entre ellos.</w:t>
      </w:r>
    </w:p>
    <w:p w:rsidR="001621B6" w:rsidRPr="00AD1684" w:rsidRDefault="001621B6" w:rsidP="001621B6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Estrategia 2:</w:t>
      </w:r>
    </w:p>
    <w:p w:rsidR="001621B6" w:rsidRPr="00AD1684" w:rsidRDefault="001621B6" w:rsidP="0016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 </w:t>
      </w:r>
      <w:r w:rsidRPr="00AD1684">
        <w:rPr>
          <w:rFonts w:ascii="Arial" w:hAnsi="Arial" w:cs="Arial"/>
        </w:rPr>
        <w:t>La descompostura del equipo por falta de mantenimiento</w:t>
      </w:r>
    </w:p>
    <w:p w:rsidR="001621B6" w:rsidRPr="001621B6" w:rsidRDefault="001621B6" w:rsidP="0016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r w:rsidRPr="00AD1684">
        <w:rPr>
          <w:rFonts w:ascii="Arial" w:hAnsi="Arial" w:cs="Arial"/>
        </w:rPr>
        <w:t>Sin capacitación se corre el riesgo de aplicar mal los exámenes y afectar directamente a los educandos y a los asesores.</w:t>
      </w:r>
    </w:p>
    <w:p w:rsidR="001621B6" w:rsidRPr="00AD1684" w:rsidRDefault="001621B6" w:rsidP="001621B6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Estrategia 3:</w:t>
      </w:r>
    </w:p>
    <w:p w:rsidR="001621B6" w:rsidRPr="00AD1684" w:rsidRDefault="001621B6" w:rsidP="0016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  <w:r w:rsidRPr="00AD1684">
        <w:rPr>
          <w:rFonts w:ascii="Arial" w:hAnsi="Arial" w:cs="Arial"/>
        </w:rPr>
        <w:t>Al ser apoyos solidarios se tendrá que implementar una forma de gratificar sin que sea un “sueldo” para no crear lazos laborales.</w:t>
      </w:r>
    </w:p>
    <w:p w:rsidR="001621B6" w:rsidRPr="00AD1684" w:rsidRDefault="001621B6" w:rsidP="0016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3.2 </w:t>
      </w:r>
      <w:r w:rsidRPr="00AD1684">
        <w:rPr>
          <w:rFonts w:ascii="Arial" w:hAnsi="Arial" w:cs="Arial"/>
        </w:rPr>
        <w:t>La logística organizacional del personal solidario se veria enormemente en riesgo.</w:t>
      </w:r>
    </w:p>
    <w:p w:rsidR="001621B6" w:rsidRPr="001621B6" w:rsidRDefault="001621B6" w:rsidP="0016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3.3 </w:t>
      </w:r>
      <w:r w:rsidRPr="00AD1684">
        <w:rPr>
          <w:rFonts w:ascii="Arial" w:hAnsi="Arial" w:cs="Arial"/>
        </w:rPr>
        <w:t>La desnaturalización de los objetivos primordiales al empezar a ver a los educandos como un ingreso $ y no como debería ser</w:t>
      </w:r>
    </w:p>
    <w:p w:rsidR="001621B6" w:rsidRDefault="001621B6" w:rsidP="001621B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MAPA DE RIESGOS</w:t>
      </w:r>
    </w:p>
    <w:tbl>
      <w:tblPr>
        <w:tblStyle w:val="Tablaconcuadrcula"/>
        <w:tblW w:w="0" w:type="auto"/>
        <w:tblInd w:w="279" w:type="dxa"/>
        <w:tblLook w:val="04A0" w:firstRow="1" w:lastRow="0" w:firstColumn="1" w:lastColumn="0" w:noHBand="0" w:noVBand="1"/>
      </w:tblPr>
      <w:tblGrid>
        <w:gridCol w:w="656"/>
        <w:gridCol w:w="462"/>
        <w:gridCol w:w="817"/>
        <w:gridCol w:w="817"/>
        <w:gridCol w:w="817"/>
        <w:gridCol w:w="816"/>
        <w:gridCol w:w="449"/>
        <w:gridCol w:w="368"/>
        <w:gridCol w:w="816"/>
        <w:gridCol w:w="816"/>
        <w:gridCol w:w="817"/>
        <w:gridCol w:w="816"/>
        <w:gridCol w:w="828"/>
      </w:tblGrid>
      <w:tr w:rsidR="001621B6" w:rsidTr="0012390C">
        <w:trPr>
          <w:trHeight w:val="443"/>
        </w:trPr>
        <w:tc>
          <w:tcPr>
            <w:tcW w:w="476" w:type="dxa"/>
          </w:tcPr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62" w:type="dxa"/>
          </w:tcPr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716" w:type="dxa"/>
            <w:gridSpan w:val="5"/>
          </w:tcPr>
          <w:p w:rsidR="001621B6" w:rsidRDefault="001621B6" w:rsidP="0012390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ATENCION PERIODICA</w:t>
            </w:r>
          </w:p>
        </w:tc>
        <w:tc>
          <w:tcPr>
            <w:tcW w:w="4461" w:type="dxa"/>
            <w:gridSpan w:val="6"/>
          </w:tcPr>
          <w:p w:rsidR="001621B6" w:rsidRDefault="001621B6" w:rsidP="0012390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ATENCION INMEDIATA</w:t>
            </w:r>
          </w:p>
        </w:tc>
      </w:tr>
      <w:tr w:rsidR="001621B6" w:rsidTr="0012390C">
        <w:trPr>
          <w:trHeight w:val="2697"/>
        </w:trPr>
        <w:tc>
          <w:tcPr>
            <w:tcW w:w="476" w:type="dxa"/>
            <w:vMerge w:val="restart"/>
            <w:textDirection w:val="btLr"/>
          </w:tcPr>
          <w:p w:rsidR="001621B6" w:rsidRDefault="001621B6" w:rsidP="0012390C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PROBABILIDAD</w:t>
            </w:r>
          </w:p>
        </w:tc>
        <w:tc>
          <w:tcPr>
            <w:tcW w:w="462" w:type="dxa"/>
            <w:vMerge w:val="restart"/>
          </w:tcPr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716" w:type="dxa"/>
            <w:gridSpan w:val="5"/>
          </w:tcPr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79017E1" wp14:editId="4DF0EBAD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280670</wp:posOffset>
                      </wp:positionV>
                      <wp:extent cx="45719" cy="57150"/>
                      <wp:effectExtent l="0" t="0" r="12065" b="19050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719" cy="57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4" o:spid="_x0000_s1026" style="position:absolute;margin-left:11.85pt;margin-top:22.1pt;width:3.6pt;height:4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3.3</w:t>
            </w:r>
          </w:p>
        </w:tc>
        <w:tc>
          <w:tcPr>
            <w:tcW w:w="4461" w:type="dxa"/>
            <w:gridSpan w:val="6"/>
          </w:tcPr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C69A64" wp14:editId="5B1DB80E">
                      <wp:simplePos x="0" y="0"/>
                      <wp:positionH relativeFrom="column">
                        <wp:posOffset>2010410</wp:posOffset>
                      </wp:positionH>
                      <wp:positionV relativeFrom="paragraph">
                        <wp:posOffset>242570</wp:posOffset>
                      </wp:positionV>
                      <wp:extent cx="76200" cy="66675"/>
                      <wp:effectExtent l="0" t="0" r="19050" b="2857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6200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0" o:spid="_x0000_s1026" style="position:absolute;margin-left:158.3pt;margin-top:19.1pt;width:6pt;height:5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                                               2.1</w:t>
            </w: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C7D60D9" wp14:editId="10F9268C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33020</wp:posOffset>
                      </wp:positionV>
                      <wp:extent cx="76200" cy="66675"/>
                      <wp:effectExtent l="0" t="0" r="19050" b="28575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6200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11" o:spid="_x0000_s1026" style="position:absolute;margin-left:184.85pt;margin-top:2.6pt;width:6pt;height:5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" fillcolor="#4f81bd [3204]" strokecolor="#243f60 [1604]" strokeweight="2pt"/>
                  </w:pict>
                </mc:Fallback>
              </mc:AlternateContent>
            </w: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                                   2.2       </w:t>
            </w:r>
          </w:p>
        </w:tc>
      </w:tr>
      <w:tr w:rsidR="001621B6" w:rsidTr="0012390C">
        <w:trPr>
          <w:trHeight w:val="2398"/>
        </w:trPr>
        <w:tc>
          <w:tcPr>
            <w:tcW w:w="476" w:type="dxa"/>
            <w:vMerge/>
          </w:tcPr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62" w:type="dxa"/>
            <w:vMerge/>
          </w:tcPr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716" w:type="dxa"/>
            <w:gridSpan w:val="5"/>
          </w:tcPr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  <w:bookmarkStart w:id="0" w:name="_GoBack"/>
            <w:r>
              <w:rPr>
                <w:rFonts w:ascii="Arial" w:hAnsi="Arial" w:cs="Arial"/>
                <w:b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5B152E" wp14:editId="0F484E2B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229870</wp:posOffset>
                      </wp:positionV>
                      <wp:extent cx="66675" cy="66675"/>
                      <wp:effectExtent l="0" t="0" r="28575" b="28575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12" o:spid="_x0000_s1026" style="position:absolute;margin-left:12.15pt;margin-top:18.1pt;width:5.25pt;height: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" fillcolor="#4f81bd [3204]" strokecolor="#243f60 [1604]" strokeweight="2pt"/>
                  </w:pict>
                </mc:Fallback>
              </mc:AlternateContent>
            </w:r>
            <w:bookmarkEnd w:id="0"/>
            <w:r>
              <w:rPr>
                <w:rFonts w:ascii="Arial" w:hAnsi="Arial" w:cs="Arial"/>
                <w:b/>
              </w:rPr>
              <w:t>3.1</w:t>
            </w:r>
          </w:p>
        </w:tc>
        <w:tc>
          <w:tcPr>
            <w:tcW w:w="4461" w:type="dxa"/>
            <w:gridSpan w:val="6"/>
          </w:tcPr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95B4F2" wp14:editId="0D4B9251">
                      <wp:simplePos x="0" y="0"/>
                      <wp:positionH relativeFrom="column">
                        <wp:posOffset>695960</wp:posOffset>
                      </wp:positionH>
                      <wp:positionV relativeFrom="paragraph">
                        <wp:posOffset>523875</wp:posOffset>
                      </wp:positionV>
                      <wp:extent cx="66675" cy="57150"/>
                      <wp:effectExtent l="0" t="0" r="28575" b="19050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57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9" o:spid="_x0000_s1026" style="position:absolute;margin-left:54.8pt;margin-top:41.25pt;width:5.25pt;height: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38DE35" wp14:editId="4BB1543F">
                      <wp:simplePos x="0" y="0"/>
                      <wp:positionH relativeFrom="column">
                        <wp:posOffset>267335</wp:posOffset>
                      </wp:positionH>
                      <wp:positionV relativeFrom="paragraph">
                        <wp:posOffset>200025</wp:posOffset>
                      </wp:positionV>
                      <wp:extent cx="66675" cy="66675"/>
                      <wp:effectExtent l="0" t="0" r="28575" b="28575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8" o:spid="_x0000_s1026" style="position:absolute;margin-left:21.05pt;margin-top:15.75pt;width:5.2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>1.1</w:t>
            </w: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</w:p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34A93E" wp14:editId="034D9821">
                      <wp:simplePos x="0" y="0"/>
                      <wp:positionH relativeFrom="column">
                        <wp:posOffset>1928495</wp:posOffset>
                      </wp:positionH>
                      <wp:positionV relativeFrom="paragraph">
                        <wp:posOffset>278765</wp:posOffset>
                      </wp:positionV>
                      <wp:extent cx="66675" cy="57150"/>
                      <wp:effectExtent l="0" t="0" r="28575" b="19050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571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13" o:spid="_x0000_s1026" style="position:absolute;margin-left:151.85pt;margin-top:21.95pt;width:5.25pt;height: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Arial" w:hAnsi="Arial" w:cs="Arial"/>
                <w:b/>
              </w:rPr>
              <w:t xml:space="preserve">                 1.2                         3.2</w:t>
            </w:r>
          </w:p>
        </w:tc>
      </w:tr>
      <w:tr w:rsidR="001621B6" w:rsidTr="0012390C">
        <w:trPr>
          <w:trHeight w:val="70"/>
        </w:trPr>
        <w:tc>
          <w:tcPr>
            <w:tcW w:w="938" w:type="dxa"/>
            <w:gridSpan w:val="2"/>
            <w:vMerge w:val="restart"/>
          </w:tcPr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177" w:type="dxa"/>
            <w:gridSpan w:val="11"/>
          </w:tcPr>
          <w:p w:rsidR="001621B6" w:rsidRDefault="001621B6" w:rsidP="001239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CONTROLADOS                                          DE SEGUIMIENTO</w:t>
            </w:r>
          </w:p>
        </w:tc>
      </w:tr>
      <w:tr w:rsidR="001621B6" w:rsidTr="0012390C">
        <w:trPr>
          <w:trHeight w:val="70"/>
        </w:trPr>
        <w:tc>
          <w:tcPr>
            <w:tcW w:w="938" w:type="dxa"/>
            <w:gridSpan w:val="2"/>
            <w:vMerge/>
          </w:tcPr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1    </w:t>
            </w:r>
          </w:p>
        </w:tc>
        <w:tc>
          <w:tcPr>
            <w:tcW w:w="817" w:type="dxa"/>
          </w:tcPr>
          <w:p w:rsidR="001621B6" w:rsidRDefault="001621B6" w:rsidP="0012390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817" w:type="dxa"/>
          </w:tcPr>
          <w:p w:rsidR="001621B6" w:rsidRDefault="001621B6" w:rsidP="0012390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816" w:type="dxa"/>
          </w:tcPr>
          <w:p w:rsidR="001621B6" w:rsidRDefault="001621B6" w:rsidP="0012390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817" w:type="dxa"/>
            <w:gridSpan w:val="2"/>
          </w:tcPr>
          <w:p w:rsidR="001621B6" w:rsidRDefault="001621B6" w:rsidP="0012390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816" w:type="dxa"/>
          </w:tcPr>
          <w:p w:rsidR="001621B6" w:rsidRDefault="001621B6" w:rsidP="0012390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816" w:type="dxa"/>
          </w:tcPr>
          <w:p w:rsidR="001621B6" w:rsidRDefault="001621B6" w:rsidP="0012390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817" w:type="dxa"/>
          </w:tcPr>
          <w:p w:rsidR="001621B6" w:rsidRDefault="001621B6" w:rsidP="0012390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816" w:type="dxa"/>
          </w:tcPr>
          <w:p w:rsidR="001621B6" w:rsidRDefault="001621B6" w:rsidP="0012390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828" w:type="dxa"/>
          </w:tcPr>
          <w:p w:rsidR="001621B6" w:rsidRDefault="001621B6" w:rsidP="0012390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</w:tr>
      <w:tr w:rsidR="001621B6" w:rsidTr="0012390C">
        <w:trPr>
          <w:trHeight w:val="70"/>
        </w:trPr>
        <w:tc>
          <w:tcPr>
            <w:tcW w:w="476" w:type="dxa"/>
          </w:tcPr>
          <w:p w:rsidR="001621B6" w:rsidRDefault="001621B6" w:rsidP="0012390C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8639" w:type="dxa"/>
            <w:gridSpan w:val="12"/>
          </w:tcPr>
          <w:p w:rsidR="001621B6" w:rsidRDefault="001621B6" w:rsidP="0012390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</w:t>
            </w:r>
          </w:p>
        </w:tc>
      </w:tr>
    </w:tbl>
    <w:p w:rsidR="001621B6" w:rsidRPr="009228DD" w:rsidRDefault="001621B6" w:rsidP="001621B6">
      <w:pPr>
        <w:jc w:val="both"/>
        <w:rPr>
          <w:rFonts w:ascii="Arial" w:hAnsi="Arial" w:cs="Arial"/>
        </w:rPr>
      </w:pPr>
    </w:p>
    <w:p w:rsidR="001621B6" w:rsidRPr="00AD1684" w:rsidRDefault="001621B6" w:rsidP="001621B6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Los planes de contingencia por estrategia son:</w:t>
      </w:r>
    </w:p>
    <w:p w:rsidR="001621B6" w:rsidRPr="00AD1684" w:rsidRDefault="001621B6" w:rsidP="001621B6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Estrategia 1:</w:t>
      </w:r>
    </w:p>
    <w:p w:rsidR="001621B6" w:rsidRPr="00AD1684" w:rsidRDefault="001621B6" w:rsidP="0016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1.1 </w:t>
      </w:r>
      <w:r w:rsidRPr="00AD1684">
        <w:rPr>
          <w:rFonts w:ascii="Arial" w:hAnsi="Arial" w:cs="Arial"/>
        </w:rPr>
        <w:t>No enfocarse solo en el sector público al gestionar los convenios</w:t>
      </w:r>
    </w:p>
    <w:p w:rsidR="001621B6" w:rsidRPr="00AD1684" w:rsidRDefault="001621B6" w:rsidP="0016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1.2</w:t>
      </w:r>
      <w:r w:rsidRPr="00AD1684">
        <w:rPr>
          <w:rFonts w:ascii="Arial" w:hAnsi="Arial" w:cs="Arial"/>
        </w:rPr>
        <w:t>Realizar un buen análisis y planeación de las políticas públicas para poder encontrar el punto de coordinación.</w:t>
      </w:r>
    </w:p>
    <w:p w:rsidR="001621B6" w:rsidRPr="00AD1684" w:rsidRDefault="001621B6" w:rsidP="001621B6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>Estrategia 2:</w:t>
      </w:r>
    </w:p>
    <w:p w:rsidR="001621B6" w:rsidRPr="00AD1684" w:rsidRDefault="001621B6" w:rsidP="0016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 </w:t>
      </w:r>
      <w:r w:rsidRPr="00AD1684">
        <w:rPr>
          <w:rFonts w:ascii="Arial" w:hAnsi="Arial" w:cs="Arial"/>
        </w:rPr>
        <w:t>Contratar a personas con el perfil idóneo para realizar las actividades técnicas requeridas</w:t>
      </w:r>
    </w:p>
    <w:p w:rsidR="001621B6" w:rsidRPr="00AD1684" w:rsidRDefault="001621B6" w:rsidP="0016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r w:rsidRPr="00AD1684">
        <w:rPr>
          <w:rFonts w:ascii="Arial" w:hAnsi="Arial" w:cs="Arial"/>
        </w:rPr>
        <w:t>Buscar la unificación de las figuras para que a base de retroalimentaciones se auto capaciten entre ellos.</w:t>
      </w:r>
    </w:p>
    <w:p w:rsidR="001621B6" w:rsidRPr="00AD1684" w:rsidRDefault="001621B6" w:rsidP="001621B6">
      <w:pPr>
        <w:jc w:val="both"/>
        <w:rPr>
          <w:rFonts w:ascii="Arial" w:hAnsi="Arial" w:cs="Arial"/>
        </w:rPr>
      </w:pPr>
      <w:r w:rsidRPr="00AD1684">
        <w:rPr>
          <w:rFonts w:ascii="Arial" w:hAnsi="Arial" w:cs="Arial"/>
        </w:rPr>
        <w:t xml:space="preserve">Estrategia 3: </w:t>
      </w:r>
    </w:p>
    <w:p w:rsidR="001621B6" w:rsidRPr="00AD1684" w:rsidRDefault="001621B6" w:rsidP="0016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  <w:r w:rsidRPr="00AD1684">
        <w:rPr>
          <w:rFonts w:ascii="Arial" w:hAnsi="Arial" w:cs="Arial"/>
        </w:rPr>
        <w:t>La búsqueda de elementos externos aprovechando los convenios con unversidades para la validación de los servicios sociales.</w:t>
      </w:r>
    </w:p>
    <w:p w:rsidR="001621B6" w:rsidRPr="00AD1684" w:rsidRDefault="001621B6" w:rsidP="001621B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3.2 </w:t>
      </w:r>
      <w:r w:rsidRPr="00AD1684">
        <w:rPr>
          <w:rFonts w:ascii="Arial" w:hAnsi="Arial" w:cs="Arial"/>
        </w:rPr>
        <w:t>La implementación de figuras coordinadoras en que delegar la logística organizacional.</w:t>
      </w:r>
    </w:p>
    <w:p w:rsidR="001621B6" w:rsidRDefault="001621B6" w:rsidP="001621B6">
      <w:pPr>
        <w:pStyle w:val="Prrafodelista"/>
        <w:numPr>
          <w:ilvl w:val="0"/>
          <w:numId w:val="1"/>
        </w:numPr>
        <w:jc w:val="both"/>
      </w:pPr>
      <w:r w:rsidRPr="007A1257">
        <w:rPr>
          <w:rFonts w:ascii="Arial" w:hAnsi="Arial" w:cs="Arial"/>
        </w:rPr>
        <w:t>3.3 La implementación de candados en el numero de exámenes que puedan acreditar los educandos.</w:t>
      </w:r>
    </w:p>
    <w:p w:rsidR="00626437" w:rsidRDefault="00626437"/>
    <w:sectPr w:rsidR="00626437" w:rsidSect="00A8573F"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1B6" w:rsidRDefault="001621B6" w:rsidP="001621B6">
      <w:pPr>
        <w:spacing w:after="0" w:line="240" w:lineRule="auto"/>
      </w:pPr>
      <w:r>
        <w:separator/>
      </w:r>
    </w:p>
  </w:endnote>
  <w:endnote w:type="continuationSeparator" w:id="0">
    <w:p w:rsidR="001621B6" w:rsidRDefault="001621B6" w:rsidP="00162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73F" w:rsidRDefault="001621B6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1B6" w:rsidRDefault="001621B6" w:rsidP="001621B6">
      <w:pPr>
        <w:spacing w:after="0" w:line="240" w:lineRule="auto"/>
      </w:pPr>
      <w:r>
        <w:separator/>
      </w:r>
    </w:p>
  </w:footnote>
  <w:footnote w:type="continuationSeparator" w:id="0">
    <w:p w:rsidR="001621B6" w:rsidRDefault="001621B6" w:rsidP="00162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62FCE"/>
    <w:multiLevelType w:val="hybridMultilevel"/>
    <w:tmpl w:val="C5BEA14C"/>
    <w:lvl w:ilvl="0" w:tplc="0F1C1082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1B6"/>
    <w:rsid w:val="001621B6"/>
    <w:rsid w:val="0062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A14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1B6"/>
    <w:pPr>
      <w:spacing w:after="160" w:line="259" w:lineRule="auto"/>
    </w:pPr>
    <w:rPr>
      <w:sz w:val="22"/>
      <w:szCs w:val="22"/>
      <w:lang w:val="es-MX" w:eastAsia="zh-T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1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621B6"/>
    <w:rPr>
      <w:rFonts w:eastAsiaTheme="minorHAnsi"/>
      <w:sz w:val="22"/>
      <w:szCs w:val="22"/>
      <w:lang w:val="es-MX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162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1B6"/>
    <w:rPr>
      <w:sz w:val="22"/>
      <w:szCs w:val="22"/>
      <w:lang w:val="es-MX" w:eastAsia="zh-TW"/>
    </w:rPr>
  </w:style>
  <w:style w:type="paragraph" w:styleId="Encabezado">
    <w:name w:val="header"/>
    <w:basedOn w:val="Normal"/>
    <w:link w:val="EncabezadoCar"/>
    <w:uiPriority w:val="99"/>
    <w:unhideWhenUsed/>
    <w:rsid w:val="00162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21B6"/>
    <w:rPr>
      <w:sz w:val="22"/>
      <w:szCs w:val="22"/>
      <w:lang w:val="es-MX"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1B6"/>
    <w:pPr>
      <w:spacing w:after="160" w:line="259" w:lineRule="auto"/>
    </w:pPr>
    <w:rPr>
      <w:sz w:val="22"/>
      <w:szCs w:val="22"/>
      <w:lang w:val="es-MX" w:eastAsia="zh-T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1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1621B6"/>
    <w:rPr>
      <w:rFonts w:eastAsiaTheme="minorHAnsi"/>
      <w:sz w:val="22"/>
      <w:szCs w:val="22"/>
      <w:lang w:val="es-MX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1621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1B6"/>
    <w:rPr>
      <w:sz w:val="22"/>
      <w:szCs w:val="22"/>
      <w:lang w:val="es-MX" w:eastAsia="zh-TW"/>
    </w:rPr>
  </w:style>
  <w:style w:type="paragraph" w:styleId="Encabezado">
    <w:name w:val="header"/>
    <w:basedOn w:val="Normal"/>
    <w:link w:val="EncabezadoCar"/>
    <w:uiPriority w:val="99"/>
    <w:unhideWhenUsed/>
    <w:rsid w:val="00162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21B6"/>
    <w:rPr>
      <w:sz w:val="22"/>
      <w:szCs w:val="22"/>
      <w:lang w:val="es-MX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537</Words>
  <Characters>2959</Characters>
  <Application>Microsoft Macintosh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Garciduenas</dc:creator>
  <cp:keywords/>
  <dc:description/>
  <cp:lastModifiedBy>Alan Garciduenas</cp:lastModifiedBy>
  <cp:revision>1</cp:revision>
  <dcterms:created xsi:type="dcterms:W3CDTF">2015-05-06T16:05:00Z</dcterms:created>
  <dcterms:modified xsi:type="dcterms:W3CDTF">2015-05-06T16:11:00Z</dcterms:modified>
</cp:coreProperties>
</file>