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tabs>
          <w:tab w:val="center" w:pos="4419"/>
          <w:tab w:val="right" w:pos="8838"/>
        </w:tabs>
        <w:spacing w:lin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02">
      <w:pPr>
        <w:pBdr>
          <w:bottom w:color="000000" w:space="1" w:sz="4" w:val="single"/>
        </w:pBdr>
        <w:tabs>
          <w:tab w:val="center" w:pos="4419"/>
          <w:tab w:val="right" w:pos="8838"/>
        </w:tabs>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 EXAMEN - TESTING I (CTD) - JUNIO 2022</w:t>
      </w:r>
    </w:p>
    <w:p w:rsidR="00000000" w:rsidDel="00000000" w:rsidP="00000000" w:rsidRDefault="00000000" w:rsidRPr="00000000" w14:paraId="00000003">
      <w:pPr>
        <w:pStyle w:val="Subtitle"/>
        <w:spacing w:after="200" w:line="360" w:lineRule="auto"/>
        <w:ind w:right="-6"/>
        <w:jc w:val="both"/>
        <w:rPr>
          <w:rFonts w:ascii="Calibri" w:cs="Calibri" w:eastAsia="Calibri" w:hAnsi="Calibri"/>
          <w:b w:val="1"/>
        </w:rPr>
      </w:pPr>
      <w:bookmarkStart w:colFirst="0" w:colLast="0" w:name="_747arvzd1m5z" w:id="0"/>
      <w:bookmarkEnd w:id="0"/>
      <w:r w:rsidDel="00000000" w:rsidR="00000000" w:rsidRPr="00000000">
        <w:rPr>
          <w:rFonts w:ascii="Rajdhani" w:cs="Rajdhani" w:eastAsia="Rajdhani" w:hAnsi="Rajdhani"/>
          <w:b w:val="1"/>
          <w:color w:val="434343"/>
        </w:rPr>
        <w:drawing>
          <wp:inline distB="114300" distT="114300" distL="114300" distR="114300">
            <wp:extent cx="2814638" cy="860238"/>
            <wp:effectExtent b="0" l="0" r="0" t="0"/>
            <wp:docPr id="1" name="image2.png"/>
            <a:graphic>
              <a:graphicData uri="http://schemas.openxmlformats.org/drawingml/2006/picture">
                <pic:pic>
                  <pic:nvPicPr>
                    <pic:cNvPr id="0" name="image2.png"/>
                    <pic:cNvPicPr preferRelativeResize="0"/>
                  </pic:nvPicPr>
                  <pic:blipFill>
                    <a:blip r:embed="rId6"/>
                    <a:srcRect b="0" l="2680" r="-2680" t="10236"/>
                    <a:stretch>
                      <a:fillRect/>
                    </a:stretch>
                  </pic:blipFill>
                  <pic:spPr>
                    <a:xfrm>
                      <a:off x="0" y="0"/>
                      <a:ext cx="2814638" cy="8602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line="312" w:lineRule="auto"/>
        <w:rPr>
          <w:rFonts w:ascii="Rubik" w:cs="Rubik" w:eastAsia="Rubik" w:hAnsi="Rubik"/>
          <w:color w:val="666666"/>
          <w:sz w:val="36"/>
          <w:szCs w:val="36"/>
        </w:rPr>
      </w:pPr>
      <w:bookmarkStart w:colFirst="0" w:colLast="0" w:name="_fbeze31e7msr" w:id="1"/>
      <w:bookmarkEnd w:id="1"/>
      <w:r w:rsidDel="00000000" w:rsidR="00000000" w:rsidRPr="00000000">
        <w:rPr>
          <w:rFonts w:ascii="Rubik" w:cs="Rubik" w:eastAsia="Rubik" w:hAnsi="Rubik"/>
          <w:color w:val="666666"/>
          <w:sz w:val="36"/>
          <w:szCs w:val="36"/>
          <w:rtl w:val="0"/>
        </w:rPr>
        <w:t xml:space="preserve">Testing I</w:t>
      </w:r>
    </w:p>
    <w:p w:rsidR="00000000" w:rsidDel="00000000" w:rsidP="00000000" w:rsidRDefault="00000000" w:rsidRPr="00000000" w14:paraId="00000005">
      <w:pPr>
        <w:pStyle w:val="Heading1"/>
        <w:spacing w:line="312" w:lineRule="auto"/>
        <w:rPr>
          <w:rFonts w:ascii="Calibri" w:cs="Calibri" w:eastAsia="Calibri" w:hAnsi="Calibri"/>
          <w:b w:val="1"/>
        </w:rPr>
      </w:pPr>
      <w:bookmarkStart w:colFirst="0" w:colLast="0" w:name="_9bk3q79j71gm" w:id="2"/>
      <w:bookmarkEnd w:id="2"/>
      <w:r w:rsidDel="00000000" w:rsidR="00000000" w:rsidRPr="00000000">
        <w:rPr>
          <w:rFonts w:ascii="Rubik" w:cs="Rubik" w:eastAsia="Rubik" w:hAnsi="Rubik"/>
          <w:b w:val="1"/>
          <w:sz w:val="50"/>
          <w:szCs w:val="50"/>
          <w:rtl w:val="0"/>
        </w:rPr>
        <w:t xml:space="preserve">1° Examen</w:t>
      </w:r>
      <w:r w:rsidDel="00000000" w:rsidR="00000000" w:rsidRPr="00000000">
        <w:rPr>
          <w:rtl w:val="0"/>
        </w:rPr>
      </w:r>
    </w:p>
    <w:p w:rsidR="00000000" w:rsidDel="00000000" w:rsidP="00000000" w:rsidRDefault="00000000" w:rsidRPr="00000000" w14:paraId="00000006">
      <w:pPr>
        <w:spacing w:line="240" w:lineRule="auto"/>
        <w:jc w:val="both"/>
        <w:rPr>
          <w:rFonts w:ascii="Rubik Light" w:cs="Rubik Light" w:eastAsia="Rubik Light" w:hAnsi="Rubik Light"/>
          <w:sz w:val="24"/>
          <w:szCs w:val="24"/>
          <w:u w:val="single"/>
        </w:rPr>
      </w:pPr>
      <w:r w:rsidDel="00000000" w:rsidR="00000000" w:rsidRPr="00000000">
        <w:rPr>
          <w:rFonts w:ascii="Rubik Light" w:cs="Rubik Light" w:eastAsia="Rubik Light" w:hAnsi="Rubik Light"/>
          <w:sz w:val="24"/>
          <w:szCs w:val="24"/>
          <w:rtl w:val="0"/>
        </w:rPr>
        <w:t xml:space="preserve">Les pedimos que lean atentamente las siguientes consignas y respondan a las preguntas de acuerdo a lo solicitado.</w:t>
      </w:r>
      <w:r w:rsidDel="00000000" w:rsidR="00000000" w:rsidRPr="00000000">
        <w:rPr>
          <w:rtl w:val="0"/>
        </w:rPr>
      </w:r>
    </w:p>
    <w:p w:rsidR="00000000" w:rsidDel="00000000" w:rsidP="00000000" w:rsidRDefault="00000000" w:rsidRPr="00000000" w14:paraId="00000007">
      <w:pPr>
        <w:spacing w:line="240" w:lineRule="auto"/>
        <w:jc w:val="both"/>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No se aceptarán links de Drive, solo documentos adjuntos. Caso contrario, el examen no será considerado para su corrección.</w:t>
      </w:r>
    </w:p>
    <w:p w:rsidR="00000000" w:rsidDel="00000000" w:rsidP="00000000" w:rsidRDefault="00000000" w:rsidRPr="00000000" w14:paraId="00000008">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9">
      <w:pPr>
        <w:spacing w:line="240" w:lineRule="auto"/>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u w:val="single"/>
          <w:rtl w:val="0"/>
        </w:rPr>
        <w:t xml:space="preserve">Nota aclaratoria:</w:t>
      </w:r>
      <w:r w:rsidDel="00000000" w:rsidR="00000000" w:rsidRPr="00000000">
        <w:rPr>
          <w:rFonts w:ascii="Rubik Light" w:cs="Rubik Light" w:eastAsia="Rubik Light" w:hAnsi="Rubik Light"/>
          <w:sz w:val="24"/>
          <w:szCs w:val="24"/>
          <w:rtl w:val="0"/>
        </w:rPr>
        <w:t xml:space="preserve"> al enviar el </w:t>
      </w:r>
      <w:r w:rsidDel="00000000" w:rsidR="00000000" w:rsidRPr="00000000">
        <w:rPr>
          <w:rFonts w:ascii="Rubik" w:cs="Rubik" w:eastAsia="Rubik" w:hAnsi="Rubik"/>
          <w:b w:val="1"/>
          <w:sz w:val="24"/>
          <w:szCs w:val="24"/>
          <w:rtl w:val="0"/>
        </w:rPr>
        <w:t xml:space="preserve">formulario</w:t>
      </w:r>
      <w:r w:rsidDel="00000000" w:rsidR="00000000" w:rsidRPr="00000000">
        <w:rPr>
          <w:rFonts w:ascii="Rubik Light" w:cs="Rubik Light" w:eastAsia="Rubik Light" w:hAnsi="Rubik Light"/>
          <w:sz w:val="24"/>
          <w:szCs w:val="24"/>
          <w:rtl w:val="0"/>
        </w:rPr>
        <w:t xml:space="preserve"> con el adjunto se debe esperar la confirmación del profesor </w:t>
      </w:r>
      <w:r w:rsidDel="00000000" w:rsidR="00000000" w:rsidRPr="00000000">
        <w:rPr>
          <w:rFonts w:ascii="Rubik" w:cs="Rubik" w:eastAsia="Rubik" w:hAnsi="Rubik"/>
          <w:b w:val="1"/>
          <w:sz w:val="24"/>
          <w:szCs w:val="24"/>
          <w:rtl w:val="0"/>
        </w:rPr>
        <w:t xml:space="preserve">antes de salir de la sala de Zoom</w:t>
      </w:r>
      <w:r w:rsidDel="00000000" w:rsidR="00000000" w:rsidRPr="00000000">
        <w:rPr>
          <w:rFonts w:ascii="Rubik" w:cs="Rubik" w:eastAsia="Rubik" w:hAnsi="Rubik"/>
          <w:sz w:val="24"/>
          <w:szCs w:val="24"/>
          <w:rtl w:val="0"/>
        </w:rPr>
        <w:t xml:space="preserve"> </w:t>
      </w:r>
      <w:r w:rsidDel="00000000" w:rsidR="00000000" w:rsidRPr="00000000">
        <w:rPr>
          <w:rFonts w:ascii="Rubik Light" w:cs="Rubik Light" w:eastAsia="Rubik Light" w:hAnsi="Rubik Light"/>
          <w:sz w:val="24"/>
          <w:szCs w:val="24"/>
          <w:rtl w:val="0"/>
        </w:rPr>
        <w:t xml:space="preserve">para garantizar que se recibió correctamente para posterior corrección. Caso contrario, no se recibirá la evaluación y el alumno deberá recuperar esta instancia de evaluación. </w:t>
      </w:r>
      <w:r w:rsidDel="00000000" w:rsidR="00000000" w:rsidRPr="00000000">
        <w:rPr>
          <w:rFonts w:ascii="Rubik" w:cs="Rubik" w:eastAsia="Rubik" w:hAnsi="Rubik"/>
          <w:b w:val="1"/>
          <w:sz w:val="24"/>
          <w:szCs w:val="24"/>
          <w:rtl w:val="0"/>
        </w:rPr>
        <w:t xml:space="preserve">Solo se recibirá tres (3) archivos como máximo por estudiante</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0A">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B">
      <w:pPr>
        <w:spacing w:line="240" w:lineRule="auto"/>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Duración</w:t>
      </w:r>
      <w:r w:rsidDel="00000000" w:rsidR="00000000" w:rsidRPr="00000000">
        <w:rPr>
          <w:rFonts w:ascii="Rubik Light" w:cs="Rubik Light" w:eastAsia="Rubik Light" w:hAnsi="Rubik Light"/>
          <w:sz w:val="24"/>
          <w:szCs w:val="24"/>
          <w:rtl w:val="0"/>
        </w:rPr>
        <w:t xml:space="preserve">: 1 hora 45 minutos.</w:t>
      </w:r>
    </w:p>
    <w:p w:rsidR="00000000" w:rsidDel="00000000" w:rsidP="00000000" w:rsidRDefault="00000000" w:rsidRPr="00000000" w14:paraId="0000000C">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D">
      <w:pPr>
        <w:spacing w:line="240" w:lineRule="auto"/>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Nombre y Apellido:</w:t>
      </w:r>
      <w:r w:rsidDel="00000000" w:rsidR="00000000" w:rsidRPr="00000000">
        <w:rPr>
          <w:rFonts w:ascii="Rubik Light" w:cs="Rubik Light" w:eastAsia="Rubik Light" w:hAnsi="Rubik Light"/>
          <w:sz w:val="24"/>
          <w:szCs w:val="24"/>
          <w:rtl w:val="0"/>
        </w:rPr>
        <w:t xml:space="preserve"> </w:t>
      </w:r>
      <w:r w:rsidDel="00000000" w:rsidR="00000000" w:rsidRPr="00000000">
        <w:rPr>
          <w:rFonts w:ascii="Rubik Light" w:cs="Rubik Light" w:eastAsia="Rubik Light" w:hAnsi="Rubik Light"/>
          <w:sz w:val="24"/>
          <w:szCs w:val="24"/>
          <w:u w:val="single"/>
          <w:rtl w:val="0"/>
        </w:rPr>
        <w:t xml:space="preserve">____________________</w:t>
      </w:r>
      <w:r w:rsidDel="00000000" w:rsidR="00000000" w:rsidRPr="00000000">
        <w:rPr>
          <w:rtl w:val="0"/>
        </w:rPr>
      </w:r>
    </w:p>
    <w:p w:rsidR="00000000" w:rsidDel="00000000" w:rsidP="00000000" w:rsidRDefault="00000000" w:rsidRPr="00000000" w14:paraId="0000000E">
      <w:pPr>
        <w:spacing w:line="240"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F">
      <w:pPr>
        <w:spacing w:line="240" w:lineRule="auto"/>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Parte teórica</w:t>
      </w:r>
    </w:p>
    <w:p w:rsidR="00000000" w:rsidDel="00000000" w:rsidP="00000000" w:rsidRDefault="00000000" w:rsidRPr="00000000" w14:paraId="00000010">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1">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1) </w:t>
      </w:r>
      <w:r w:rsidDel="00000000" w:rsidR="00000000" w:rsidRPr="00000000">
        <w:rPr>
          <w:rFonts w:ascii="Open Sans" w:cs="Open Sans" w:eastAsia="Open Sans" w:hAnsi="Open Sans"/>
          <w:sz w:val="24"/>
          <w:szCs w:val="24"/>
          <w:rtl w:val="0"/>
        </w:rPr>
        <w:t xml:space="preserve">Mencionar</w:t>
      </w:r>
      <w:r w:rsidDel="00000000" w:rsidR="00000000" w:rsidRPr="00000000">
        <w:rPr>
          <w:rFonts w:ascii="Open Sans" w:cs="Open Sans" w:eastAsia="Open Sans" w:hAnsi="Open Sans"/>
          <w:sz w:val="24"/>
          <w:szCs w:val="24"/>
          <w:rtl w:val="0"/>
        </w:rPr>
        <w:t xml:space="preserve"> dos (2) principios de Testing y explicarlos brevemente. </w:t>
      </w:r>
    </w:p>
    <w:p w:rsidR="00000000" w:rsidDel="00000000" w:rsidP="00000000" w:rsidRDefault="00000000" w:rsidRPr="00000000" w14:paraId="00000012">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 principios del testing son:</w:t>
        <w:br w:type="textWrapping"/>
        <w:t xml:space="preserve">1. La prueba temprana ahorra tiempo y dinero: ya que al visualizar los defectos tempranamente, podemos evitar que se convierta en una futura falla en el sistema.</w:t>
      </w:r>
    </w:p>
    <w:p w:rsidR="00000000" w:rsidDel="00000000" w:rsidP="00000000" w:rsidRDefault="00000000" w:rsidRPr="00000000" w14:paraId="00000014">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 La ausencia de errores es una falacia: ya que en todo momento se presentan cosas para mejorar o cosas que deben modificarse.</w:t>
      </w:r>
    </w:p>
    <w:p w:rsidR="00000000" w:rsidDel="00000000" w:rsidP="00000000" w:rsidRDefault="00000000" w:rsidRPr="00000000" w14:paraId="00000016">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7">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 Indique con un ejemplo cuál es la diferencia entre los conceptos de caso de prueba positivo y caso de prueba negativo.</w:t>
      </w:r>
    </w:p>
    <w:p w:rsidR="00000000" w:rsidDel="00000000" w:rsidP="00000000" w:rsidRDefault="00000000" w:rsidRPr="00000000" w14:paraId="00000018">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9">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 caso de prueba positivo es aquel en el cual la prueba a realizar sale de la manera esperada, sin tener ningún defecto y, por ende, sin fallar. Por ejemplo, a la hora de probar que el inicio de sesión de una aplicación funciona correctamente, probamos con un usuario correcto y una contraseña incorrecta. Al hacer esto, la página nos muestra un error, ya que ingresamos mal la contraseña. El hecho de que muestre la pestaña con ese error significa que es un caso de prueba positivo, ya que estaría cumpliendo con lo esperado.</w:t>
      </w:r>
    </w:p>
    <w:p w:rsidR="00000000" w:rsidDel="00000000" w:rsidP="00000000" w:rsidRDefault="00000000" w:rsidRPr="00000000" w14:paraId="0000001A">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B">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 cambio, un caso de prueba negativo se da cuando probamos algo y dicha prueba tiene un defecto que hace que no se cumpla con lo esperado. Siguiendo el ejemplo del inicio de sesión, si al ingresar la contraseña incorrecta admite el ingreso a la página sin inconvenientes, en ese caso se daría un caso de prueba negativo ya que no se cumple con lo esperado, que sería que te muestre el mensaje de error.</w:t>
      </w:r>
    </w:p>
    <w:p w:rsidR="00000000" w:rsidDel="00000000" w:rsidP="00000000" w:rsidRDefault="00000000" w:rsidRPr="00000000" w14:paraId="0000001C">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D">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3) Explique brevemente qué es un defecto y quién se responsabiliza por su reporte. ¿Qué diferencia existe con los conceptos de error y falla? </w:t>
      </w:r>
    </w:p>
    <w:p w:rsidR="00000000" w:rsidDel="00000000" w:rsidP="00000000" w:rsidRDefault="00000000" w:rsidRPr="00000000" w14:paraId="0000001E">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F">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 defecto es la consecuencia que se da por un error. En otras palabras, es algo que puede y/o debe mejorarse o cambiarse. Quienes se responsabilizan por su reporte son los QA (testers).</w:t>
      </w:r>
    </w:p>
    <w:p w:rsidR="00000000" w:rsidDel="00000000" w:rsidP="00000000" w:rsidRDefault="00000000" w:rsidRPr="00000000" w14:paraId="00000020">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La diferencia entre error y falla es que el error es aquel que comete la persona, mientras que la falla se da cuando el sistema no funciona como debería. </w:t>
      </w:r>
    </w:p>
    <w:p w:rsidR="00000000" w:rsidDel="00000000" w:rsidP="00000000" w:rsidRDefault="00000000" w:rsidRPr="00000000" w14:paraId="00000021">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2">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4) ¿A qué gran grupo de pruebas pertenece la técnica de partición de equivalencia?  Explica brevemente su uso y aplicación.</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23">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4">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La técnica de partición de equivalencia es una técnica de caja negra, debido a que al aplicarla no podemos visualizar el código, sino que responde a especificaciones. Consiste en tener un rango en donde vamos a utilizar dos valores de uso en una aplicación, uno válido y otro inválido. Por ejemplo, en caso de que una aplicación solicite un rango de entre 10 y 17 años, debemos probar con números de 0 a 99. Por lo cual, dividimos particionando en un valor menor a 10 y un valor mayor a 17. Estas serían las particiones inválidas. Luego tomamos un valor entre 10 y 17, que sería la partición válida.  </w:t>
      </w:r>
    </w:p>
    <w:p w:rsidR="00000000" w:rsidDel="00000000" w:rsidP="00000000" w:rsidRDefault="00000000" w:rsidRPr="00000000" w14:paraId="00000025">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 hacer esta técnica nos ahorramos probar todos los valores posibles entre 10 y 17, probando únicamente 3 valores posibles. Dicha técnica sirve para saber si el programa está funcionando correctamente, mostrando errores en caso de no cumplir con ese rango de edades. </w:t>
      </w:r>
    </w:p>
    <w:p w:rsidR="00000000" w:rsidDel="00000000" w:rsidP="00000000" w:rsidRDefault="00000000" w:rsidRPr="00000000" w14:paraId="00000026">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7">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5) ¿Cuál es la diferencia principal entre pruebas estáticas y dinámicas? </w:t>
      </w:r>
    </w:p>
    <w:p w:rsidR="00000000" w:rsidDel="00000000" w:rsidP="00000000" w:rsidRDefault="00000000" w:rsidRPr="00000000" w14:paraId="00000028">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9">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Una prueba estática es aquella en la que no es necesaria la ejecución del programa. En éstas visualizamos el código y corregimos los requerimientos, mientras que las pruebas dinámicas son aquellas en las que se visualizan los defectos y fallas mediante la ejecución del software.</w:t>
      </w:r>
    </w:p>
    <w:p w:rsidR="00000000" w:rsidDel="00000000" w:rsidP="00000000" w:rsidRDefault="00000000" w:rsidRPr="00000000" w14:paraId="0000002A">
      <w:pPr>
        <w:spacing w:line="240" w:lineRule="auto"/>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B">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6) Menciona cuáles son los ambientes de desarrollo de software. Elegí uno de ellos y menciona qué pruebas se pueden realizar en dicho ambiente. </w:t>
      </w:r>
    </w:p>
    <w:p w:rsidR="00000000" w:rsidDel="00000000" w:rsidP="00000000" w:rsidRDefault="00000000" w:rsidRPr="00000000" w14:paraId="0000002C">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D">
      <w:pPr>
        <w:spacing w:line="240" w:lineRule="auto"/>
        <w:rPr>
          <w:rFonts w:ascii="Open Sans" w:cs="Open Sans" w:eastAsia="Open Sans" w:hAnsi="Open Sans"/>
          <w:b w:val="1"/>
          <w:sz w:val="24"/>
          <w:szCs w:val="24"/>
          <w:u w:val="single"/>
        </w:rPr>
      </w:pPr>
      <w:r w:rsidDel="00000000" w:rsidR="00000000" w:rsidRPr="00000000">
        <w:rPr>
          <w:rFonts w:ascii="Open Sans" w:cs="Open Sans" w:eastAsia="Open Sans" w:hAnsi="Open Sans"/>
          <w:b w:val="1"/>
          <w:sz w:val="24"/>
          <w:szCs w:val="24"/>
          <w:u w:val="single"/>
          <w:rtl w:val="0"/>
        </w:rPr>
        <w:t xml:space="preserve">Parte práctica</w:t>
      </w:r>
    </w:p>
    <w:p w:rsidR="00000000" w:rsidDel="00000000" w:rsidP="00000000" w:rsidRDefault="00000000" w:rsidRPr="00000000" w14:paraId="0000002E">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F">
      <w:pPr>
        <w:spacing w:line="240" w:lineRule="auto"/>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u w:val="single"/>
          <w:rtl w:val="0"/>
        </w:rPr>
        <w:t xml:space="preserve">Enunciado</w:t>
      </w:r>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30">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1">
      <w:pPr>
        <w:spacing w:line="24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 tiene un software denominado </w:t>
      </w:r>
      <w:r w:rsidDel="00000000" w:rsidR="00000000" w:rsidRPr="00000000">
        <w:rPr>
          <w:rFonts w:ascii="Open Sans" w:cs="Open Sans" w:eastAsia="Open Sans" w:hAnsi="Open Sans"/>
          <w:b w:val="1"/>
          <w:sz w:val="24"/>
          <w:szCs w:val="24"/>
          <w:rtl w:val="0"/>
        </w:rPr>
        <w:t xml:space="preserve">Digital Booking! </w:t>
      </w:r>
      <w:r w:rsidDel="00000000" w:rsidR="00000000" w:rsidRPr="00000000">
        <w:rPr>
          <w:rFonts w:ascii="Open Sans" w:cs="Open Sans" w:eastAsia="Open Sans" w:hAnsi="Open Sans"/>
          <w:sz w:val="24"/>
          <w:szCs w:val="24"/>
          <w:rtl w:val="0"/>
        </w:rPr>
        <w:t xml:space="preserve">El cual nos permite buscar las mejores ofertas de alojamientos y realizar la correspondiente reserva. El mismo cuenta con las siguientes funcionalidades: un registro, un login, un buscador de alojamientos y un módulo de reservas. </w:t>
      </w:r>
      <w:hyperlink r:id="rId7">
        <w:r w:rsidDel="00000000" w:rsidR="00000000" w:rsidRPr="00000000">
          <w:rPr>
            <w:rFonts w:ascii="Open Sans" w:cs="Open Sans" w:eastAsia="Open Sans" w:hAnsi="Open Sans"/>
            <w:color w:val="1155cc"/>
            <w:sz w:val="24"/>
            <w:szCs w:val="24"/>
            <w:u w:val="single"/>
            <w:rtl w:val="0"/>
          </w:rPr>
          <w:t xml:space="preserve">http://fe.deitech.online/</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2">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Usted ha sido seleccionado para probar esta app, desde la visión del usuario </w:t>
      </w:r>
      <w:r w:rsidDel="00000000" w:rsidR="00000000" w:rsidRPr="00000000">
        <w:rPr>
          <w:rFonts w:ascii="Open Sans" w:cs="Open Sans" w:eastAsia="Open Sans" w:hAnsi="Open Sans"/>
          <w:b w:val="1"/>
          <w:sz w:val="24"/>
          <w:szCs w:val="24"/>
          <w:rtl w:val="0"/>
        </w:rPr>
        <w:t xml:space="preserve">CLIENTE</w:t>
      </w:r>
      <w:r w:rsidDel="00000000" w:rsidR="00000000" w:rsidRPr="00000000">
        <w:rPr>
          <w:rFonts w:ascii="Open Sans" w:cs="Open Sans" w:eastAsia="Open Sans" w:hAnsi="Open Sans"/>
          <w:sz w:val="24"/>
          <w:szCs w:val="24"/>
          <w:rtl w:val="0"/>
        </w:rPr>
        <w:t xml:space="preserve">  y que cuenta con los siguientes </w:t>
      </w:r>
      <w:hyperlink r:id="rId8">
        <w:r w:rsidDel="00000000" w:rsidR="00000000" w:rsidRPr="00000000">
          <w:rPr>
            <w:rFonts w:ascii="Open Sans" w:cs="Open Sans" w:eastAsia="Open Sans" w:hAnsi="Open Sans"/>
            <w:color w:val="1155cc"/>
            <w:sz w:val="24"/>
            <w:szCs w:val="24"/>
            <w:u w:val="single"/>
            <w:rtl w:val="0"/>
          </w:rPr>
          <w:t xml:space="preserve">requerimientos</w:t>
        </w:r>
      </w:hyperlink>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34">
      <w:pPr>
        <w:spacing w:line="24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35">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6">
      <w:pPr>
        <w:spacing w:line="24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u w:val="single"/>
          <w:rtl w:val="0"/>
        </w:rPr>
        <w:t xml:space="preserve">Consignas</w:t>
      </w:r>
      <w:r w:rsidDel="00000000" w:rsidR="00000000" w:rsidRPr="00000000">
        <w:rPr>
          <w:rtl w:val="0"/>
        </w:rPr>
      </w:r>
    </w:p>
    <w:p w:rsidR="00000000" w:rsidDel="00000000" w:rsidP="00000000" w:rsidRDefault="00000000" w:rsidRPr="00000000" w14:paraId="00000037">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8">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7) Redactar un (1) caso de prueba aplicando la técnica de tabla de decisión. Además, incluir la tabla de decisión que armaste. </w:t>
      </w:r>
      <w:r w:rsidDel="00000000" w:rsidR="00000000" w:rsidRPr="00000000">
        <w:rPr>
          <w:rFonts w:ascii="Open Sans" w:cs="Open Sans" w:eastAsia="Open Sans" w:hAnsi="Open Sans"/>
          <w:b w:val="1"/>
          <w:sz w:val="24"/>
          <w:szCs w:val="24"/>
          <w:rtl w:val="0"/>
        </w:rPr>
        <w:t xml:space="preserve">Para redactar el caso de prueba, debes utilizar el </w:t>
      </w:r>
      <w:hyperlink r:id="rId9">
        <w:r w:rsidDel="00000000" w:rsidR="00000000" w:rsidRPr="00000000">
          <w:rPr>
            <w:rFonts w:ascii="Open Sans" w:cs="Open Sans" w:eastAsia="Open Sans" w:hAnsi="Open Sans"/>
            <w:b w:val="1"/>
            <w:color w:val="1155cc"/>
            <w:sz w:val="24"/>
            <w:szCs w:val="24"/>
            <w:u w:val="single"/>
            <w:rtl w:val="0"/>
          </w:rPr>
          <w:t xml:space="preserve">siguiente template</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9">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A">
      <w:pPr>
        <w:spacing w:line="24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8) Reportar un (1) defecto del sistema en cualquiera de los menúes disponibles. </w:t>
      </w:r>
      <w:r w:rsidDel="00000000" w:rsidR="00000000" w:rsidRPr="00000000">
        <w:rPr>
          <w:rFonts w:ascii="Open Sans" w:cs="Open Sans" w:eastAsia="Open Sans" w:hAnsi="Open Sans"/>
          <w:b w:val="1"/>
          <w:sz w:val="24"/>
          <w:szCs w:val="24"/>
          <w:rtl w:val="0"/>
        </w:rPr>
        <w:t xml:space="preserve">(Para dicho reporte, debes utilizar el </w:t>
      </w:r>
      <w:hyperlink r:id="rId10">
        <w:r w:rsidDel="00000000" w:rsidR="00000000" w:rsidRPr="00000000">
          <w:rPr>
            <w:rFonts w:ascii="Open Sans" w:cs="Open Sans" w:eastAsia="Open Sans" w:hAnsi="Open Sans"/>
            <w:b w:val="1"/>
            <w:color w:val="1155cc"/>
            <w:sz w:val="24"/>
            <w:szCs w:val="24"/>
            <w:u w:val="single"/>
            <w:rtl w:val="0"/>
          </w:rPr>
          <w:t xml:space="preserve">template de defectos visto en clases</w:t>
        </w:r>
      </w:hyperlink>
      <w:r w:rsidDel="00000000" w:rsidR="00000000" w:rsidRPr="00000000">
        <w:rPr>
          <w:rFonts w:ascii="Open Sans" w:cs="Open Sans" w:eastAsia="Open Sans" w:hAnsi="Open Sans"/>
          <w:b w:val="1"/>
          <w:sz w:val="24"/>
          <w:szCs w:val="24"/>
          <w:rtl w:val="0"/>
        </w:rPr>
        <w:t xml:space="preserv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B">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9) Escribir un (1) caso de prueba positivo y un (1) caso de prueba negativo. </w:t>
      </w:r>
      <w:r w:rsidDel="00000000" w:rsidR="00000000" w:rsidRPr="00000000">
        <w:rPr>
          <w:rFonts w:ascii="Open Sans" w:cs="Open Sans" w:eastAsia="Open Sans" w:hAnsi="Open Sans"/>
          <w:b w:val="1"/>
          <w:sz w:val="24"/>
          <w:szCs w:val="24"/>
          <w:rtl w:val="0"/>
        </w:rPr>
        <w:t xml:space="preserve">(No se requiere escribirlos en formato de template)</w:t>
      </w:r>
    </w:p>
    <w:p w:rsidR="00000000" w:rsidDel="00000000" w:rsidP="00000000" w:rsidRDefault="00000000" w:rsidRPr="00000000" w14:paraId="0000003D">
      <w:pPr>
        <w:spacing w:line="240" w:lineRule="auto"/>
        <w:jc w:val="both"/>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3E">
      <w:pPr>
        <w:numPr>
          <w:ilvl w:val="0"/>
          <w:numId w:val="2"/>
        </w:numPr>
        <w:spacing w:after="200" w:line="360" w:lineRule="auto"/>
        <w:ind w:left="720" w:hanging="360"/>
        <w:rPr>
          <w:rFonts w:ascii="Archivo Light" w:cs="Archivo Light" w:eastAsia="Archivo Light" w:hAnsi="Archivo Light"/>
          <w:sz w:val="24"/>
          <w:szCs w:val="24"/>
        </w:rPr>
      </w:pPr>
      <w:r w:rsidDel="00000000" w:rsidR="00000000" w:rsidRPr="00000000">
        <w:rPr>
          <w:rFonts w:ascii="Archivo Light" w:cs="Archivo Light" w:eastAsia="Archivo Light" w:hAnsi="Archivo Light"/>
          <w:sz w:val="24"/>
          <w:szCs w:val="24"/>
          <w:rtl w:val="0"/>
        </w:rPr>
        <w:t xml:space="preserve">El sistema deberá permitir loguear a los usuarios. En caso de que el e-mail o la contraseña sean incorrectos, se debe mostrar un mensaje de error. </w:t>
      </w:r>
    </w:p>
    <w:p w:rsidR="00000000" w:rsidDel="00000000" w:rsidP="00000000" w:rsidRDefault="00000000" w:rsidRPr="00000000" w14:paraId="0000003F">
      <w:pPr>
        <w:spacing w:after="200" w:line="360" w:lineRule="auto"/>
        <w:ind w:left="720" w:firstLine="0"/>
        <w:rPr>
          <w:rFonts w:ascii="Archivo Light" w:cs="Archivo Light" w:eastAsia="Archivo Light" w:hAnsi="Archivo Light"/>
          <w:sz w:val="24"/>
          <w:szCs w:val="24"/>
        </w:rPr>
      </w:pPr>
      <w:r w:rsidDel="00000000" w:rsidR="00000000" w:rsidRPr="00000000">
        <w:rPr>
          <w:rFonts w:ascii="Archivo Light" w:cs="Archivo Light" w:eastAsia="Archivo Light" w:hAnsi="Archivo Light"/>
          <w:sz w:val="24"/>
          <w:szCs w:val="24"/>
          <w:rtl w:val="0"/>
        </w:rPr>
        <w:t xml:space="preserve">Este sería un caso de prueba positivo, ya que al ingresar el mail y/o contraseña incorrectos muestra el siguiente mensaje de error: “Sus credenciales son inválidas. Por favor, vuelva a intentarlo”</w:t>
      </w:r>
    </w:p>
    <w:p w:rsidR="00000000" w:rsidDel="00000000" w:rsidP="00000000" w:rsidRDefault="00000000" w:rsidRPr="00000000" w14:paraId="00000040">
      <w:pPr>
        <w:numPr>
          <w:ilvl w:val="0"/>
          <w:numId w:val="1"/>
        </w:numPr>
        <w:spacing w:after="0" w:afterAutospacing="0" w:line="360" w:lineRule="auto"/>
        <w:ind w:left="720" w:hanging="360"/>
        <w:rPr>
          <w:rFonts w:ascii="Archivo Light" w:cs="Archivo Light" w:eastAsia="Archivo Light" w:hAnsi="Archivo Light"/>
          <w:sz w:val="24"/>
          <w:szCs w:val="24"/>
        </w:rPr>
      </w:pPr>
      <w:r w:rsidDel="00000000" w:rsidR="00000000" w:rsidRPr="00000000">
        <w:rPr>
          <w:rFonts w:ascii="Archivo Light" w:cs="Archivo Light" w:eastAsia="Archivo Light" w:hAnsi="Archivo Light"/>
          <w:sz w:val="24"/>
          <w:szCs w:val="24"/>
          <w:rtl w:val="0"/>
        </w:rPr>
        <w:t xml:space="preserve">Se debe validar que todos los campos estén completos y tengan el formato correcto:</w:t>
      </w:r>
    </w:p>
    <w:p w:rsidR="00000000" w:rsidDel="00000000" w:rsidP="00000000" w:rsidRDefault="00000000" w:rsidRPr="00000000" w14:paraId="00000041">
      <w:pPr>
        <w:numPr>
          <w:ilvl w:val="1"/>
          <w:numId w:val="1"/>
        </w:numPr>
        <w:spacing w:after="0" w:afterAutospacing="0" w:line="360" w:lineRule="auto"/>
        <w:ind w:left="1440" w:hanging="360"/>
        <w:rPr>
          <w:rFonts w:ascii="Archivo Light" w:cs="Archivo Light" w:eastAsia="Archivo Light" w:hAnsi="Archivo Light"/>
          <w:sz w:val="24"/>
          <w:szCs w:val="24"/>
        </w:rPr>
      </w:pPr>
      <w:r w:rsidDel="00000000" w:rsidR="00000000" w:rsidRPr="00000000">
        <w:rPr>
          <w:rFonts w:ascii="Archivo Light" w:cs="Archivo Light" w:eastAsia="Archivo Light" w:hAnsi="Archivo Light"/>
          <w:sz w:val="24"/>
          <w:szCs w:val="24"/>
          <w:rtl w:val="0"/>
        </w:rPr>
        <w:t xml:space="preserve">Nombre (de type=”text”)</w:t>
      </w:r>
    </w:p>
    <w:p w:rsidR="00000000" w:rsidDel="00000000" w:rsidP="00000000" w:rsidRDefault="00000000" w:rsidRPr="00000000" w14:paraId="00000042">
      <w:pPr>
        <w:numPr>
          <w:ilvl w:val="1"/>
          <w:numId w:val="1"/>
        </w:numPr>
        <w:spacing w:after="0" w:afterAutospacing="0" w:line="360" w:lineRule="auto"/>
        <w:ind w:left="1440" w:hanging="360"/>
        <w:rPr>
          <w:rFonts w:ascii="Archivo Light" w:cs="Archivo Light" w:eastAsia="Archivo Light" w:hAnsi="Archivo Light"/>
          <w:sz w:val="24"/>
          <w:szCs w:val="24"/>
        </w:rPr>
      </w:pPr>
      <w:r w:rsidDel="00000000" w:rsidR="00000000" w:rsidRPr="00000000">
        <w:rPr>
          <w:rFonts w:ascii="Archivo Light" w:cs="Archivo Light" w:eastAsia="Archivo Light" w:hAnsi="Archivo Light"/>
          <w:sz w:val="24"/>
          <w:szCs w:val="24"/>
          <w:rtl w:val="0"/>
        </w:rPr>
        <w:t xml:space="preserve">Apellido (de type=”text”)</w:t>
      </w:r>
    </w:p>
    <w:p w:rsidR="00000000" w:rsidDel="00000000" w:rsidP="00000000" w:rsidRDefault="00000000" w:rsidRPr="00000000" w14:paraId="00000043">
      <w:pPr>
        <w:numPr>
          <w:ilvl w:val="1"/>
          <w:numId w:val="1"/>
        </w:numPr>
        <w:spacing w:after="0" w:afterAutospacing="0" w:line="360" w:lineRule="auto"/>
        <w:ind w:left="1440" w:hanging="360"/>
        <w:rPr>
          <w:rFonts w:ascii="Archivo Light" w:cs="Archivo Light" w:eastAsia="Archivo Light" w:hAnsi="Archivo Light"/>
          <w:sz w:val="24"/>
          <w:szCs w:val="24"/>
        </w:rPr>
      </w:pPr>
      <w:r w:rsidDel="00000000" w:rsidR="00000000" w:rsidRPr="00000000">
        <w:rPr>
          <w:rFonts w:ascii="Archivo Light" w:cs="Archivo Light" w:eastAsia="Archivo Light" w:hAnsi="Archivo Light"/>
          <w:sz w:val="24"/>
          <w:szCs w:val="24"/>
          <w:rtl w:val="0"/>
        </w:rPr>
        <w:t xml:space="preserve">Email (de type=”email”)</w:t>
      </w:r>
    </w:p>
    <w:p w:rsidR="00000000" w:rsidDel="00000000" w:rsidP="00000000" w:rsidRDefault="00000000" w:rsidRPr="00000000" w14:paraId="00000044">
      <w:pPr>
        <w:numPr>
          <w:ilvl w:val="1"/>
          <w:numId w:val="1"/>
        </w:numPr>
        <w:spacing w:after="0" w:afterAutospacing="0" w:line="360" w:lineRule="auto"/>
        <w:ind w:left="1440" w:hanging="360"/>
        <w:rPr>
          <w:rFonts w:ascii="Archivo Light" w:cs="Archivo Light" w:eastAsia="Archivo Light" w:hAnsi="Archivo Light"/>
          <w:sz w:val="24"/>
          <w:szCs w:val="24"/>
        </w:rPr>
      </w:pPr>
      <w:r w:rsidDel="00000000" w:rsidR="00000000" w:rsidRPr="00000000">
        <w:rPr>
          <w:rFonts w:ascii="Archivo Light" w:cs="Archivo Light" w:eastAsia="Archivo Light" w:hAnsi="Archivo Light"/>
          <w:sz w:val="24"/>
          <w:szCs w:val="24"/>
          <w:rtl w:val="0"/>
        </w:rPr>
        <w:t xml:space="preserve">Password (de type=”password”- min:6 caracteres)</w:t>
      </w:r>
    </w:p>
    <w:p w:rsidR="00000000" w:rsidDel="00000000" w:rsidP="00000000" w:rsidRDefault="00000000" w:rsidRPr="00000000" w14:paraId="00000045">
      <w:pPr>
        <w:numPr>
          <w:ilvl w:val="1"/>
          <w:numId w:val="1"/>
        </w:numPr>
        <w:spacing w:after="200" w:line="360" w:lineRule="auto"/>
        <w:ind w:left="1440" w:hanging="360"/>
        <w:rPr>
          <w:rFonts w:ascii="Archivo Light" w:cs="Archivo Light" w:eastAsia="Archivo Light" w:hAnsi="Archivo Light"/>
          <w:sz w:val="24"/>
          <w:szCs w:val="24"/>
        </w:rPr>
      </w:pPr>
      <w:r w:rsidDel="00000000" w:rsidR="00000000" w:rsidRPr="00000000">
        <w:rPr>
          <w:rFonts w:ascii="Archivo Light" w:cs="Archivo Light" w:eastAsia="Archivo Light" w:hAnsi="Archivo Light"/>
          <w:sz w:val="24"/>
          <w:szCs w:val="24"/>
          <w:rtl w:val="0"/>
        </w:rPr>
        <w:t xml:space="preserve">Repetir password (de type=”password”- min:6 caracteres)</w:t>
      </w:r>
    </w:p>
    <w:p w:rsidR="00000000" w:rsidDel="00000000" w:rsidP="00000000" w:rsidRDefault="00000000" w:rsidRPr="00000000" w14:paraId="00000046">
      <w:pPr>
        <w:spacing w:after="200" w:line="360" w:lineRule="auto"/>
        <w:ind w:left="720" w:firstLine="0"/>
        <w:rPr>
          <w:rFonts w:ascii="Archivo Light" w:cs="Archivo Light" w:eastAsia="Archivo Light" w:hAnsi="Archivo Light"/>
          <w:sz w:val="24"/>
          <w:szCs w:val="24"/>
        </w:rPr>
      </w:pPr>
      <w:r w:rsidDel="00000000" w:rsidR="00000000" w:rsidRPr="00000000">
        <w:rPr>
          <w:rFonts w:ascii="Archivo Light" w:cs="Archivo Light" w:eastAsia="Archivo Light" w:hAnsi="Archivo Light"/>
          <w:sz w:val="24"/>
          <w:szCs w:val="24"/>
          <w:rtl w:val="0"/>
        </w:rPr>
        <w:t xml:space="preserve">En este caso sería un caso de prueba negativo, ya que al ingresar el Nombre admite otro tipo de datos además del tipo texto.</w:t>
      </w:r>
      <w:r w:rsidDel="00000000" w:rsidR="00000000" w:rsidRPr="00000000">
        <w:rPr>
          <w:rtl w:val="0"/>
        </w:rPr>
      </w:r>
    </w:p>
    <w:p w:rsidR="00000000" w:rsidDel="00000000" w:rsidP="00000000" w:rsidRDefault="00000000" w:rsidRPr="00000000" w14:paraId="00000047">
      <w:pPr>
        <w:spacing w:after="200" w:line="36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10) Redactar brevemente un caso de prueba funcional. </w:t>
      </w:r>
      <w:r w:rsidDel="00000000" w:rsidR="00000000" w:rsidRPr="00000000">
        <w:rPr>
          <w:rFonts w:ascii="Open Sans" w:cs="Open Sans" w:eastAsia="Open Sans" w:hAnsi="Open Sans"/>
          <w:b w:val="1"/>
          <w:sz w:val="24"/>
          <w:szCs w:val="24"/>
          <w:rtl w:val="0"/>
        </w:rPr>
        <w:t xml:space="preserve">Para redactar el caso de prueba, debes utilizar el </w:t>
      </w:r>
      <w:hyperlink r:id="rId11">
        <w:r w:rsidDel="00000000" w:rsidR="00000000" w:rsidRPr="00000000">
          <w:rPr>
            <w:rFonts w:ascii="Open Sans" w:cs="Open Sans" w:eastAsia="Open Sans" w:hAnsi="Open Sans"/>
            <w:b w:val="1"/>
            <w:color w:val="1155cc"/>
            <w:sz w:val="24"/>
            <w:szCs w:val="24"/>
            <w:u w:val="single"/>
            <w:rtl w:val="0"/>
          </w:rPr>
          <w:t xml:space="preserve">siguiente template</w:t>
        </w:r>
      </w:hyperlink>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8">
      <w:pPr>
        <w:pBdr>
          <w:bottom w:color="000000" w:space="1" w:sz="4" w:val="single"/>
        </w:pBdr>
        <w:tabs>
          <w:tab w:val="center" w:pos="4419"/>
          <w:tab w:val="right" w:pos="8838"/>
        </w:tabs>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9">
      <w:pPr>
        <w:pBdr>
          <w:bottom w:color="000000" w:space="1" w:sz="4" w:val="single"/>
        </w:pBdr>
        <w:tabs>
          <w:tab w:val="center" w:pos="4419"/>
          <w:tab w:val="right" w:pos="8838"/>
        </w:tabs>
        <w:spacing w:line="240" w:lineRule="auto"/>
        <w:jc w:val="center"/>
        <w:rPr>
          <w:rFonts w:ascii="Open Sans" w:cs="Open Sans" w:eastAsia="Open Sans" w:hAnsi="Open Sans"/>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chiv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drawing>
        <wp:anchor allowOverlap="1" behindDoc="0" distB="0" distT="0" distL="0" distR="0" hidden="0" layoutInCell="1" locked="0" relativeHeight="0" simplePos="0">
          <wp:simplePos x="0" y="0"/>
          <wp:positionH relativeFrom="page">
            <wp:posOffset>-9524</wp:posOffset>
          </wp:positionH>
          <wp:positionV relativeFrom="page">
            <wp:posOffset>-19049</wp:posOffset>
          </wp:positionV>
          <wp:extent cx="7834234" cy="119538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12570" l="0" r="0" t="0"/>
                  <a:stretch>
                    <a:fillRect/>
                  </a:stretch>
                </pic:blipFill>
                <pic:spPr>
                  <a:xfrm>
                    <a:off x="0" y="0"/>
                    <a:ext cx="7834234" cy="119538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spreadsheets/d/14bgkJcapjogPDnzlHkxRjxxFSoXJtJvPXCenUR_njr0/edit?usp=sharing" TargetMode="External"/><Relationship Id="rId10" Type="http://schemas.openxmlformats.org/officeDocument/2006/relationships/hyperlink" Target="https://docs.google.com/spreadsheets/d/14bgkJcapjogPDnzlHkxRjxxFSoXJtJvPXCenUR_njr0/edit?usp=sharing"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4bgkJcapjogPDnzlHkxRjxxFSoXJtJvPXCenUR_njr0/edit?usp=sha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fe.deitech.online/" TargetMode="External"/><Relationship Id="rId8" Type="http://schemas.openxmlformats.org/officeDocument/2006/relationships/hyperlink" Target="https://docs.google.com/document/d/1GSeoHHW6CO1CfLl_QMU5Fkkm5-Q5USnLu7prEz6GjuU/edi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ubik-italic.ttf"/><Relationship Id="rId10" Type="http://schemas.openxmlformats.org/officeDocument/2006/relationships/font" Target="fonts/Rubik-bold.ttf"/><Relationship Id="rId13" Type="http://schemas.openxmlformats.org/officeDocument/2006/relationships/font" Target="fonts/Rajdhani-regular.ttf"/><Relationship Id="rId12" Type="http://schemas.openxmlformats.org/officeDocument/2006/relationships/font" Target="fonts/Rubik-boldItalic.ttf"/><Relationship Id="rId1" Type="http://schemas.openxmlformats.org/officeDocument/2006/relationships/font" Target="fonts/ArchivoLight-regular.ttf"/><Relationship Id="rId2" Type="http://schemas.openxmlformats.org/officeDocument/2006/relationships/font" Target="fonts/ArchivoLight-bold.ttf"/><Relationship Id="rId3" Type="http://schemas.openxmlformats.org/officeDocument/2006/relationships/font" Target="fonts/ArchivoLight-italic.ttf"/><Relationship Id="rId4" Type="http://schemas.openxmlformats.org/officeDocument/2006/relationships/font" Target="fonts/ArchivoLight-boldItalic.ttf"/><Relationship Id="rId9" Type="http://schemas.openxmlformats.org/officeDocument/2006/relationships/font" Target="fonts/Rubik-regular.ttf"/><Relationship Id="rId15" Type="http://schemas.openxmlformats.org/officeDocument/2006/relationships/font" Target="fonts/OpenSans-regular.ttf"/><Relationship Id="rId14" Type="http://schemas.openxmlformats.org/officeDocument/2006/relationships/font" Target="fonts/Rajdhani-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ubikLight-regular.ttf"/><Relationship Id="rId6" Type="http://schemas.openxmlformats.org/officeDocument/2006/relationships/font" Target="fonts/RubikLight-bold.ttf"/><Relationship Id="rId18" Type="http://schemas.openxmlformats.org/officeDocument/2006/relationships/font" Target="fonts/OpenSans-boldItalic.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