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EB0" w:rsidRPr="00545B52" w:rsidRDefault="00F56EB0" w:rsidP="00F56EB0">
      <w:pPr>
        <w:pStyle w:val="Ttulo1"/>
      </w:pPr>
      <w:r w:rsidRPr="00545B52">
        <w:t xml:space="preserve">UNIDAD TEMÁTICA  </w:t>
      </w:r>
      <w:r>
        <w:t>1</w:t>
      </w:r>
      <w:r w:rsidRPr="00545B52">
        <w:t xml:space="preserve">: </w:t>
      </w:r>
      <w:r>
        <w:t>Revisión de conceptos básicos</w:t>
      </w:r>
    </w:p>
    <w:p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:rsidR="00F56EB0" w:rsidRPr="00F56EB0" w:rsidRDefault="00F56EB0" w:rsidP="00F56EB0">
      <w:pPr>
        <w:rPr>
          <w:lang w:val="es-ES"/>
        </w:rPr>
      </w:pPr>
      <w:r>
        <w:rPr>
          <w:lang w:val="es-ES"/>
        </w:rPr>
        <w:t>(</w:t>
      </w:r>
      <w:proofErr w:type="gramStart"/>
      <w:r>
        <w:rPr>
          <w:lang w:val="es-ES"/>
        </w:rPr>
        <w:t>responde</w:t>
      </w:r>
      <w:proofErr w:type="gramEnd"/>
      <w:r>
        <w:rPr>
          <w:lang w:val="es-ES"/>
        </w:rPr>
        <w:t xml:space="preserve"> rápidamente, en pocos minutos)</w:t>
      </w:r>
    </w:p>
    <w:p w:rsidR="00F56EB0" w:rsidRPr="003E2ADA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3E2ADA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:rsidR="008E037C" w:rsidRDefault="003E2ADA" w:rsidP="00F56EB0">
      <w:p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rFonts w:eastAsia="Times New Roman" w:cstheme="minorHAnsi"/>
          <w:sz w:val="24"/>
          <w:szCs w:val="24"/>
          <w:lang w:val="es-UY"/>
        </w:rPr>
        <w:t xml:space="preserve">En esta unidad, por más que fue en parte revisión de conceptos que ya había trabajado en cursos anteriores, me quedo con algunos que en la transición a java me costaron al principio entender del todo e implementarlos. No fue hasta después de que empecé a utilizarlos en los ejercicios grupales y la apelación </w:t>
      </w:r>
      <w:r w:rsidR="008E037C">
        <w:rPr>
          <w:rFonts w:eastAsia="Times New Roman" w:cstheme="minorHAnsi"/>
          <w:sz w:val="24"/>
          <w:szCs w:val="24"/>
          <w:lang w:val="es-UY"/>
        </w:rPr>
        <w:t xml:space="preserve">al </w:t>
      </w:r>
      <w:proofErr w:type="spellStart"/>
      <w:r w:rsidR="008E037C">
        <w:rPr>
          <w:rFonts w:eastAsia="Times New Roman" w:cstheme="minorHAnsi"/>
          <w:sz w:val="24"/>
          <w:szCs w:val="24"/>
          <w:lang w:val="es-UY"/>
        </w:rPr>
        <w:t>rat</w:t>
      </w:r>
      <w:proofErr w:type="spellEnd"/>
      <w:r w:rsidR="008E037C">
        <w:rPr>
          <w:rFonts w:eastAsia="Times New Roman" w:cstheme="minorHAnsi"/>
          <w:sz w:val="24"/>
          <w:szCs w:val="24"/>
          <w:lang w:val="es-UY"/>
        </w:rPr>
        <w:t xml:space="preserve"> que los</w:t>
      </w:r>
      <w:r w:rsidRPr="008E037C">
        <w:rPr>
          <w:rFonts w:eastAsia="Times New Roman" w:cstheme="minorHAnsi"/>
          <w:sz w:val="24"/>
          <w:szCs w:val="24"/>
          <w:lang w:val="es-UY"/>
        </w:rPr>
        <w:t xml:space="preserve"> termine de reforzar.</w:t>
      </w:r>
    </w:p>
    <w:p w:rsidR="00F56EB0" w:rsidRPr="008E037C" w:rsidRDefault="003E2ADA" w:rsidP="008E037C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rFonts w:cstheme="minorHAnsi"/>
          <w:sz w:val="24"/>
          <w:szCs w:val="24"/>
          <w:u w:val="single"/>
          <w:lang w:val="es-UY"/>
        </w:rPr>
        <w:t xml:space="preserve">Concepto de </w:t>
      </w:r>
      <w:proofErr w:type="spellStart"/>
      <w:r w:rsidRPr="008E037C">
        <w:rPr>
          <w:rFonts w:cstheme="minorHAnsi"/>
          <w:sz w:val="24"/>
          <w:szCs w:val="24"/>
          <w:u w:val="single"/>
          <w:lang w:val="es-UY"/>
        </w:rPr>
        <w:t>Package</w:t>
      </w:r>
      <w:proofErr w:type="spellEnd"/>
      <w:r w:rsidR="008E037C" w:rsidRPr="008E037C">
        <w:rPr>
          <w:rFonts w:cstheme="minorHAnsi"/>
          <w:sz w:val="24"/>
          <w:szCs w:val="24"/>
          <w:lang w:val="es-UY"/>
        </w:rPr>
        <w:t xml:space="preserve">: </w:t>
      </w:r>
      <w:r w:rsidRPr="008E037C">
        <w:rPr>
          <w:rFonts w:cstheme="minorHAnsi"/>
          <w:sz w:val="24"/>
          <w:szCs w:val="24"/>
          <w:lang w:val="es-UY"/>
        </w:rPr>
        <w:t xml:space="preserve">Un </w:t>
      </w:r>
      <w:proofErr w:type="spellStart"/>
      <w:r w:rsidRPr="008E037C">
        <w:rPr>
          <w:rFonts w:cstheme="minorHAnsi"/>
          <w:sz w:val="24"/>
          <w:szCs w:val="24"/>
          <w:lang w:val="es-UY"/>
        </w:rPr>
        <w:t>package</w:t>
      </w:r>
      <w:proofErr w:type="spellEnd"/>
      <w:r w:rsidRPr="008E037C">
        <w:rPr>
          <w:rFonts w:cstheme="minorHAnsi"/>
          <w:sz w:val="24"/>
          <w:szCs w:val="24"/>
          <w:lang w:val="es-UY"/>
        </w:rPr>
        <w:t xml:space="preserve"> es una agrupación de clases. Existen una serie de </w:t>
      </w:r>
      <w:proofErr w:type="spellStart"/>
      <w:r w:rsidRPr="008E037C">
        <w:rPr>
          <w:rFonts w:cstheme="minorHAnsi"/>
          <w:sz w:val="24"/>
          <w:szCs w:val="24"/>
          <w:lang w:val="es-UY"/>
        </w:rPr>
        <w:t>packages</w:t>
      </w:r>
      <w:proofErr w:type="spellEnd"/>
      <w:r w:rsidRPr="008E037C">
        <w:rPr>
          <w:rFonts w:cstheme="minorHAnsi"/>
          <w:sz w:val="24"/>
          <w:szCs w:val="24"/>
          <w:lang w:val="es-UY"/>
        </w:rPr>
        <w:t xml:space="preserve"> incluidos en el lenguaje (ver jerarquía de clases que aparece en el API de Java). Además el usuario puede crear sus propios </w:t>
      </w:r>
      <w:proofErr w:type="spellStart"/>
      <w:r w:rsidRPr="008E037C">
        <w:rPr>
          <w:rFonts w:cstheme="minorHAnsi"/>
          <w:sz w:val="24"/>
          <w:szCs w:val="24"/>
          <w:lang w:val="es-UY"/>
        </w:rPr>
        <w:t>packages</w:t>
      </w:r>
      <w:proofErr w:type="spellEnd"/>
      <w:r w:rsidRPr="008E037C">
        <w:rPr>
          <w:rFonts w:cstheme="minorHAnsi"/>
          <w:sz w:val="24"/>
          <w:szCs w:val="24"/>
          <w:lang w:val="es-UY"/>
        </w:rPr>
        <w:t xml:space="preserve">. </w:t>
      </w:r>
    </w:p>
    <w:p w:rsidR="003E2ADA" w:rsidRPr="008E037C" w:rsidRDefault="003E2ADA" w:rsidP="008E037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  <w:lang w:val="es-UY"/>
        </w:rPr>
      </w:pPr>
      <w:r w:rsidRPr="008E037C">
        <w:rPr>
          <w:rFonts w:cstheme="minorHAnsi"/>
          <w:sz w:val="24"/>
          <w:szCs w:val="24"/>
          <w:u w:val="single"/>
          <w:lang w:val="es-UY"/>
        </w:rPr>
        <w:t>Tipos Primitivos de Variables</w:t>
      </w:r>
      <w:r w:rsidR="008E037C" w:rsidRPr="008E037C">
        <w:rPr>
          <w:rFonts w:cstheme="minorHAnsi"/>
          <w:sz w:val="24"/>
          <w:szCs w:val="24"/>
          <w:lang w:val="es-UY"/>
        </w:rPr>
        <w:t>:</w:t>
      </w:r>
      <w:r w:rsidRPr="008E037C">
        <w:rPr>
          <w:rFonts w:cstheme="minorHAnsi"/>
          <w:sz w:val="24"/>
          <w:szCs w:val="24"/>
          <w:lang w:val="es-UY"/>
        </w:rPr>
        <w:t xml:space="preserve"> Se llaman tipos primitivos de variables de Java a aquellas variables sencillas que contienen los tipos de información más habituales: valores </w:t>
      </w:r>
      <w:proofErr w:type="spellStart"/>
      <w:r w:rsidRPr="008E037C">
        <w:rPr>
          <w:rFonts w:cstheme="minorHAnsi"/>
          <w:sz w:val="24"/>
          <w:szCs w:val="24"/>
          <w:lang w:val="es-UY"/>
        </w:rPr>
        <w:t>boolean</w:t>
      </w:r>
      <w:proofErr w:type="spellEnd"/>
      <w:r w:rsidRPr="008E037C">
        <w:rPr>
          <w:rFonts w:cstheme="minorHAnsi"/>
          <w:sz w:val="24"/>
          <w:szCs w:val="24"/>
          <w:lang w:val="es-UY"/>
        </w:rPr>
        <w:t>, caracteres y valores numéricos enteros o de punto flotante.</w:t>
      </w:r>
    </w:p>
    <w:p w:rsidR="003E2ADA" w:rsidRPr="008E037C" w:rsidRDefault="003E2ADA" w:rsidP="008E037C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rFonts w:cstheme="minorHAnsi"/>
          <w:sz w:val="24"/>
          <w:szCs w:val="24"/>
          <w:lang w:val="es-UY"/>
        </w:rPr>
        <w:t>va</w:t>
      </w:r>
      <w:r w:rsidRPr="008E037C">
        <w:rPr>
          <w:rFonts w:cstheme="minorHAnsi"/>
          <w:sz w:val="24"/>
          <w:szCs w:val="24"/>
          <w:lang w:val="es-UY"/>
        </w:rPr>
        <w:t>lores true y false (</w:t>
      </w:r>
      <w:proofErr w:type="spellStart"/>
      <w:r w:rsidRPr="008E037C">
        <w:rPr>
          <w:rFonts w:cstheme="minorHAnsi"/>
          <w:sz w:val="24"/>
          <w:szCs w:val="24"/>
          <w:lang w:val="es-UY"/>
        </w:rPr>
        <w:t>boolean</w:t>
      </w:r>
      <w:proofErr w:type="spellEnd"/>
      <w:r w:rsidRPr="008E037C">
        <w:rPr>
          <w:rFonts w:cstheme="minorHAnsi"/>
          <w:sz w:val="24"/>
          <w:szCs w:val="24"/>
          <w:lang w:val="es-UY"/>
        </w:rPr>
        <w:t>);</w:t>
      </w:r>
      <w:r w:rsidRPr="008E037C">
        <w:rPr>
          <w:rFonts w:cstheme="minorHAnsi"/>
          <w:sz w:val="24"/>
          <w:szCs w:val="24"/>
          <w:lang w:val="es-UY"/>
        </w:rPr>
        <w:t xml:space="preserve"> tipo para almacenar caracteres (</w:t>
      </w:r>
      <w:proofErr w:type="spellStart"/>
      <w:r w:rsidRPr="008E037C">
        <w:rPr>
          <w:rFonts w:cstheme="minorHAnsi"/>
          <w:sz w:val="24"/>
          <w:szCs w:val="24"/>
          <w:lang w:val="es-UY"/>
        </w:rPr>
        <w:t>char</w:t>
      </w:r>
      <w:proofErr w:type="spellEnd"/>
      <w:r w:rsidRPr="008E037C">
        <w:rPr>
          <w:rFonts w:cstheme="minorHAnsi"/>
          <w:sz w:val="24"/>
          <w:szCs w:val="24"/>
          <w:lang w:val="es-UY"/>
        </w:rPr>
        <w:t>), y 6 tipos para gua</w:t>
      </w:r>
      <w:r w:rsidRPr="008E037C">
        <w:rPr>
          <w:rFonts w:cstheme="minorHAnsi"/>
          <w:sz w:val="24"/>
          <w:szCs w:val="24"/>
          <w:lang w:val="es-UY"/>
        </w:rPr>
        <w:t>rdar valores numéricos,</w:t>
      </w:r>
      <w:r w:rsidRPr="008E037C">
        <w:rPr>
          <w:rFonts w:cstheme="minorHAnsi"/>
          <w:sz w:val="24"/>
          <w:szCs w:val="24"/>
          <w:lang w:val="es-UY"/>
        </w:rPr>
        <w:t xml:space="preserve"> cuatro tipos para enteros (byte, short, </w:t>
      </w:r>
      <w:proofErr w:type="spellStart"/>
      <w:r w:rsidRPr="008E037C">
        <w:rPr>
          <w:rFonts w:cstheme="minorHAnsi"/>
          <w:sz w:val="24"/>
          <w:szCs w:val="24"/>
          <w:lang w:val="es-UY"/>
        </w:rPr>
        <w:t>int</w:t>
      </w:r>
      <w:proofErr w:type="spellEnd"/>
      <w:r w:rsidRPr="008E037C">
        <w:rPr>
          <w:rFonts w:cstheme="minorHAnsi"/>
          <w:sz w:val="24"/>
          <w:szCs w:val="24"/>
          <w:lang w:val="es-UY"/>
        </w:rPr>
        <w:t xml:space="preserve"> y </w:t>
      </w:r>
      <w:proofErr w:type="spellStart"/>
      <w:r w:rsidRPr="008E037C">
        <w:rPr>
          <w:rFonts w:cstheme="minorHAnsi"/>
          <w:sz w:val="24"/>
          <w:szCs w:val="24"/>
          <w:lang w:val="es-UY"/>
        </w:rPr>
        <w:t>long</w:t>
      </w:r>
      <w:proofErr w:type="spellEnd"/>
      <w:r w:rsidRPr="008E037C">
        <w:rPr>
          <w:rFonts w:cstheme="minorHAnsi"/>
          <w:sz w:val="24"/>
          <w:szCs w:val="24"/>
          <w:lang w:val="es-UY"/>
        </w:rPr>
        <w:t>) y dos para valores reales de punto flotante (</w:t>
      </w:r>
      <w:proofErr w:type="spellStart"/>
      <w:r w:rsidRPr="008E037C">
        <w:rPr>
          <w:rFonts w:cstheme="minorHAnsi"/>
          <w:sz w:val="24"/>
          <w:szCs w:val="24"/>
          <w:lang w:val="es-UY"/>
        </w:rPr>
        <w:t>float</w:t>
      </w:r>
      <w:proofErr w:type="spellEnd"/>
      <w:r w:rsidRPr="008E037C">
        <w:rPr>
          <w:rFonts w:cstheme="minorHAnsi"/>
          <w:sz w:val="24"/>
          <w:szCs w:val="24"/>
          <w:lang w:val="es-UY"/>
        </w:rPr>
        <w:t xml:space="preserve"> y </w:t>
      </w:r>
      <w:proofErr w:type="spellStart"/>
      <w:r w:rsidRPr="008E037C">
        <w:rPr>
          <w:rFonts w:cstheme="minorHAnsi"/>
          <w:sz w:val="24"/>
          <w:szCs w:val="24"/>
          <w:lang w:val="es-UY"/>
        </w:rPr>
        <w:t>double</w:t>
      </w:r>
      <w:proofErr w:type="spellEnd"/>
      <w:r w:rsidRPr="008E037C">
        <w:rPr>
          <w:rFonts w:cstheme="minorHAnsi"/>
          <w:sz w:val="24"/>
          <w:szCs w:val="24"/>
          <w:lang w:val="es-UY"/>
        </w:rPr>
        <w:t>)</w:t>
      </w:r>
      <w:r w:rsidRPr="008E037C">
        <w:rPr>
          <w:rFonts w:cstheme="minorHAnsi"/>
          <w:sz w:val="24"/>
          <w:szCs w:val="24"/>
          <w:lang w:val="es-UY"/>
        </w:rPr>
        <w:t xml:space="preserve">, estos dependen de los rangos y </w:t>
      </w:r>
      <w:proofErr w:type="spellStart"/>
      <w:r w:rsidRPr="008E037C">
        <w:rPr>
          <w:rFonts w:cstheme="minorHAnsi"/>
          <w:sz w:val="24"/>
          <w:szCs w:val="24"/>
          <w:lang w:val="es-UY"/>
        </w:rPr>
        <w:t>mem</w:t>
      </w:r>
      <w:proofErr w:type="spellEnd"/>
      <w:r w:rsidRPr="008E037C">
        <w:rPr>
          <w:rFonts w:cstheme="minorHAnsi"/>
          <w:sz w:val="24"/>
          <w:szCs w:val="24"/>
          <w:lang w:val="es-UY"/>
        </w:rPr>
        <w:t xml:space="preserve"> que ocupa cada uno</w:t>
      </w:r>
    </w:p>
    <w:p w:rsidR="008E037C" w:rsidRPr="008E037C" w:rsidRDefault="008E037C" w:rsidP="008E037C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u w:val="single"/>
          <w:lang w:val="es-UY"/>
        </w:rPr>
        <w:t xml:space="preserve">Bucle do </w:t>
      </w:r>
      <w:proofErr w:type="spellStart"/>
      <w:r w:rsidRPr="008E037C">
        <w:rPr>
          <w:u w:val="single"/>
          <w:lang w:val="es-UY"/>
        </w:rPr>
        <w:t>while</w:t>
      </w:r>
      <w:proofErr w:type="spellEnd"/>
      <w:r>
        <w:rPr>
          <w:lang w:val="es-UY"/>
        </w:rPr>
        <w:t>:</w:t>
      </w:r>
      <w:r w:rsidRPr="008E037C">
        <w:rPr>
          <w:lang w:val="es-UY"/>
        </w:rPr>
        <w:t xml:space="preserve"> Es sim</w:t>
      </w:r>
      <w:r>
        <w:rPr>
          <w:lang w:val="es-UY"/>
        </w:rPr>
        <w:t xml:space="preserve">ilar al bucle </w:t>
      </w:r>
      <w:proofErr w:type="spellStart"/>
      <w:r>
        <w:rPr>
          <w:lang w:val="es-UY"/>
        </w:rPr>
        <w:t>while</w:t>
      </w:r>
      <w:proofErr w:type="spellEnd"/>
      <w:r>
        <w:rPr>
          <w:lang w:val="es-UY"/>
        </w:rPr>
        <w:t xml:space="preserve"> pero </w:t>
      </w:r>
      <w:r w:rsidRPr="008E037C">
        <w:rPr>
          <w:lang w:val="es-UY"/>
        </w:rPr>
        <w:t xml:space="preserve">el control está al final del bucle (lo que hace que el bucle se ejecute al menos una vez, independientemente de que la condición se cumpla o no). Una vez ejecutados los </w:t>
      </w:r>
      <w:proofErr w:type="spellStart"/>
      <w:r w:rsidRPr="008E037C">
        <w:rPr>
          <w:lang w:val="es-UY"/>
        </w:rPr>
        <w:t>statements</w:t>
      </w:r>
      <w:proofErr w:type="spellEnd"/>
      <w:r w:rsidRPr="008E037C">
        <w:rPr>
          <w:lang w:val="es-UY"/>
        </w:rPr>
        <w:t xml:space="preserve">, se evalúa la condición: si resulta true se vuelven a ejecutar las sentencias incluidas en el bucle, mientras que si la condición se evalúa a false finaliza el bucle. </w:t>
      </w:r>
    </w:p>
    <w:p w:rsidR="008E037C" w:rsidRPr="008E037C" w:rsidRDefault="008E037C" w:rsidP="008E037C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proofErr w:type="spellStart"/>
      <w:r>
        <w:rPr>
          <w:u w:val="single"/>
          <w:lang w:val="es-UY"/>
        </w:rPr>
        <w:t>Arrays</w:t>
      </w:r>
      <w:proofErr w:type="spellEnd"/>
      <w:r w:rsidRPr="008E037C">
        <w:rPr>
          <w:rFonts w:eastAsia="Times New Roman" w:cstheme="minorHAnsi"/>
          <w:sz w:val="24"/>
          <w:szCs w:val="24"/>
          <w:lang w:val="es-UY"/>
        </w:rPr>
        <w:t>:</w:t>
      </w:r>
      <w:r w:rsidRPr="008E037C">
        <w:rPr>
          <w:lang w:val="es-UY"/>
        </w:rPr>
        <w:t xml:space="preserve"> </w:t>
      </w:r>
      <w:r w:rsidRPr="008E037C">
        <w:rPr>
          <w:lang w:val="es-UY"/>
        </w:rPr>
        <w:t xml:space="preserve">se tratan como objetos de una clase predefinida. Los </w:t>
      </w:r>
      <w:proofErr w:type="spellStart"/>
      <w:r w:rsidRPr="008E037C">
        <w:rPr>
          <w:lang w:val="es-UY"/>
        </w:rPr>
        <w:t>arrays</w:t>
      </w:r>
      <w:proofErr w:type="spellEnd"/>
      <w:r w:rsidRPr="008E037C">
        <w:rPr>
          <w:lang w:val="es-UY"/>
        </w:rPr>
        <w:t xml:space="preserve"> son objetos, pero con algunas características propias. Los </w:t>
      </w:r>
      <w:proofErr w:type="spellStart"/>
      <w:r w:rsidRPr="008E037C">
        <w:rPr>
          <w:lang w:val="es-UY"/>
        </w:rPr>
        <w:t>arrays</w:t>
      </w:r>
      <w:proofErr w:type="spellEnd"/>
      <w:r w:rsidRPr="008E037C">
        <w:rPr>
          <w:lang w:val="es-UY"/>
        </w:rPr>
        <w:t xml:space="preserve"> pueden ser asignados a objetos de la clase </w:t>
      </w:r>
      <w:proofErr w:type="spellStart"/>
      <w:r w:rsidRPr="008E037C">
        <w:rPr>
          <w:lang w:val="es-UY"/>
        </w:rPr>
        <w:t>Object</w:t>
      </w:r>
      <w:proofErr w:type="spellEnd"/>
      <w:r w:rsidRPr="008E037C">
        <w:rPr>
          <w:lang w:val="es-UY"/>
        </w:rPr>
        <w:t xml:space="preserve"> y los métodos de </w:t>
      </w:r>
      <w:proofErr w:type="spellStart"/>
      <w:r w:rsidRPr="008E037C">
        <w:rPr>
          <w:lang w:val="es-UY"/>
        </w:rPr>
        <w:t>Object</w:t>
      </w:r>
      <w:proofErr w:type="spellEnd"/>
      <w:r w:rsidRPr="008E037C">
        <w:rPr>
          <w:lang w:val="es-UY"/>
        </w:rPr>
        <w:t xml:space="preserve"> pueden ser utilizados con </w:t>
      </w:r>
      <w:proofErr w:type="spellStart"/>
      <w:r w:rsidRPr="008E037C">
        <w:rPr>
          <w:lang w:val="es-UY"/>
        </w:rPr>
        <w:t>arrays</w:t>
      </w:r>
      <w:proofErr w:type="spellEnd"/>
      <w:r w:rsidRPr="008E037C">
        <w:rPr>
          <w:lang w:val="es-UY"/>
        </w:rPr>
        <w:t xml:space="preserve">. </w:t>
      </w:r>
    </w:p>
    <w:p w:rsidR="008E037C" w:rsidRPr="008E037C" w:rsidRDefault="008E037C" w:rsidP="008E037C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lang w:val="es-UY"/>
        </w:rPr>
        <w:t xml:space="preserve">1. Los </w:t>
      </w:r>
      <w:proofErr w:type="spellStart"/>
      <w:r w:rsidRPr="008E037C">
        <w:rPr>
          <w:lang w:val="es-UY"/>
        </w:rPr>
        <w:t>arrays</w:t>
      </w:r>
      <w:proofErr w:type="spellEnd"/>
      <w:r w:rsidRPr="008E037C">
        <w:rPr>
          <w:lang w:val="es-UY"/>
        </w:rPr>
        <w:t xml:space="preserve"> se crean con el operador new seguido del tipo y número de elementos. </w:t>
      </w:r>
    </w:p>
    <w:p w:rsidR="008E037C" w:rsidRPr="008E037C" w:rsidRDefault="008E037C" w:rsidP="008E037C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lang w:val="es-UY"/>
        </w:rPr>
        <w:t xml:space="preserve">2. Se puede acceder al número de elementos de un </w:t>
      </w:r>
      <w:proofErr w:type="spellStart"/>
      <w:r w:rsidRPr="008E037C">
        <w:rPr>
          <w:lang w:val="es-UY"/>
        </w:rPr>
        <w:t>array</w:t>
      </w:r>
      <w:proofErr w:type="spellEnd"/>
      <w:r w:rsidRPr="008E037C">
        <w:rPr>
          <w:lang w:val="es-UY"/>
        </w:rPr>
        <w:t xml:space="preserve"> con la variable miembro implícita </w:t>
      </w:r>
      <w:proofErr w:type="spellStart"/>
      <w:r w:rsidRPr="008E037C">
        <w:rPr>
          <w:lang w:val="es-UY"/>
        </w:rPr>
        <w:t>length</w:t>
      </w:r>
      <w:proofErr w:type="spellEnd"/>
      <w:r w:rsidRPr="008E037C">
        <w:rPr>
          <w:lang w:val="es-UY"/>
        </w:rPr>
        <w:t xml:space="preserve"> (por ejemplo, </w:t>
      </w:r>
      <w:proofErr w:type="spellStart"/>
      <w:r w:rsidRPr="008E037C">
        <w:rPr>
          <w:lang w:val="es-UY"/>
        </w:rPr>
        <w:t>vect.length</w:t>
      </w:r>
      <w:proofErr w:type="spellEnd"/>
      <w:r w:rsidRPr="008E037C">
        <w:rPr>
          <w:lang w:val="es-UY"/>
        </w:rPr>
        <w:t xml:space="preserve">). </w:t>
      </w:r>
    </w:p>
    <w:p w:rsidR="008E037C" w:rsidRPr="008E037C" w:rsidRDefault="008E037C" w:rsidP="008E037C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lang w:val="es-UY"/>
        </w:rPr>
        <w:t xml:space="preserve">3. Se accede a los elementos de un </w:t>
      </w:r>
      <w:proofErr w:type="spellStart"/>
      <w:r w:rsidRPr="008E037C">
        <w:rPr>
          <w:lang w:val="es-UY"/>
        </w:rPr>
        <w:t>array</w:t>
      </w:r>
      <w:proofErr w:type="spellEnd"/>
      <w:r w:rsidRPr="008E037C">
        <w:rPr>
          <w:lang w:val="es-UY"/>
        </w:rPr>
        <w:t xml:space="preserve"> con los corchetes [] y un índice que varía de 0 a length-1. </w:t>
      </w:r>
    </w:p>
    <w:p w:rsidR="008E037C" w:rsidRPr="008E037C" w:rsidRDefault="008E037C" w:rsidP="008E037C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lang w:val="es-UY"/>
        </w:rPr>
        <w:t xml:space="preserve">4. Se pueden crear </w:t>
      </w:r>
      <w:proofErr w:type="spellStart"/>
      <w:r w:rsidRPr="008E037C">
        <w:rPr>
          <w:lang w:val="es-UY"/>
        </w:rPr>
        <w:t>arrays</w:t>
      </w:r>
      <w:proofErr w:type="spellEnd"/>
      <w:r w:rsidRPr="008E037C">
        <w:rPr>
          <w:lang w:val="es-UY"/>
        </w:rPr>
        <w:t xml:space="preserve"> de objetos de cualquier tipo. En principio un </w:t>
      </w:r>
      <w:proofErr w:type="spellStart"/>
      <w:r w:rsidRPr="008E037C">
        <w:rPr>
          <w:lang w:val="es-UY"/>
        </w:rPr>
        <w:t>array</w:t>
      </w:r>
      <w:proofErr w:type="spellEnd"/>
      <w:r w:rsidRPr="008E037C">
        <w:rPr>
          <w:lang w:val="es-UY"/>
        </w:rPr>
        <w:t xml:space="preserve"> de objetos es un </w:t>
      </w:r>
      <w:proofErr w:type="spellStart"/>
      <w:r w:rsidRPr="008E037C">
        <w:rPr>
          <w:lang w:val="es-UY"/>
        </w:rPr>
        <w:t>array</w:t>
      </w:r>
      <w:proofErr w:type="spellEnd"/>
      <w:r w:rsidRPr="008E037C">
        <w:rPr>
          <w:lang w:val="es-UY"/>
        </w:rPr>
        <w:t xml:space="preserve"> de referencias que hay que completar llamando al operador new. </w:t>
      </w:r>
    </w:p>
    <w:p w:rsidR="008E037C" w:rsidRPr="008E037C" w:rsidRDefault="008E037C" w:rsidP="008E037C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lang w:val="es-UY"/>
        </w:rPr>
        <w:t xml:space="preserve">5. Los elementos de un </w:t>
      </w:r>
      <w:proofErr w:type="spellStart"/>
      <w:r w:rsidRPr="008E037C">
        <w:rPr>
          <w:lang w:val="es-UY"/>
        </w:rPr>
        <w:t>array</w:t>
      </w:r>
      <w:proofErr w:type="spellEnd"/>
      <w:r w:rsidRPr="008E037C">
        <w:rPr>
          <w:lang w:val="es-UY"/>
        </w:rPr>
        <w:t xml:space="preserve"> se inicializan al valor por defecto del tipo correspondiente (cero para valores numéricos, la cadena vacía para </w:t>
      </w:r>
      <w:proofErr w:type="spellStart"/>
      <w:r w:rsidRPr="008E037C">
        <w:rPr>
          <w:lang w:val="es-UY"/>
        </w:rPr>
        <w:t>Strings</w:t>
      </w:r>
      <w:proofErr w:type="spellEnd"/>
      <w:r w:rsidRPr="008E037C">
        <w:rPr>
          <w:lang w:val="es-UY"/>
        </w:rPr>
        <w:t xml:space="preserve">, false para </w:t>
      </w:r>
      <w:proofErr w:type="spellStart"/>
      <w:r w:rsidRPr="008E037C">
        <w:rPr>
          <w:lang w:val="es-UY"/>
        </w:rPr>
        <w:t>boolean</w:t>
      </w:r>
      <w:proofErr w:type="spellEnd"/>
      <w:r w:rsidRPr="008E037C">
        <w:rPr>
          <w:lang w:val="es-UY"/>
        </w:rPr>
        <w:t xml:space="preserve">, </w:t>
      </w:r>
      <w:proofErr w:type="spellStart"/>
      <w:r w:rsidRPr="008E037C">
        <w:rPr>
          <w:lang w:val="es-UY"/>
        </w:rPr>
        <w:t>null</w:t>
      </w:r>
      <w:proofErr w:type="spellEnd"/>
      <w:r w:rsidRPr="008E037C">
        <w:rPr>
          <w:lang w:val="es-UY"/>
        </w:rPr>
        <w:t xml:space="preserve"> para referencias). </w:t>
      </w:r>
    </w:p>
    <w:p w:rsidR="008E037C" w:rsidRPr="008E037C" w:rsidRDefault="008E037C" w:rsidP="008E037C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lang w:val="es-UY"/>
        </w:rPr>
        <w:t xml:space="preserve">6. Como todos los objetos, los </w:t>
      </w:r>
      <w:proofErr w:type="spellStart"/>
      <w:r w:rsidRPr="008E037C">
        <w:rPr>
          <w:lang w:val="es-UY"/>
        </w:rPr>
        <w:t>arrays</w:t>
      </w:r>
      <w:proofErr w:type="spellEnd"/>
      <w:r w:rsidRPr="008E037C">
        <w:rPr>
          <w:lang w:val="es-UY"/>
        </w:rPr>
        <w:t xml:space="preserve"> se pasan como argumentos a los métodos por referencia. </w:t>
      </w:r>
    </w:p>
    <w:p w:rsidR="00F56EB0" w:rsidRPr="008E037C" w:rsidRDefault="008E037C" w:rsidP="00F56EB0">
      <w:pPr>
        <w:pStyle w:val="Prrafodelista"/>
        <w:numPr>
          <w:ilvl w:val="1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s-UY"/>
        </w:rPr>
      </w:pPr>
      <w:r w:rsidRPr="008E037C">
        <w:rPr>
          <w:lang w:val="es-UY"/>
        </w:rPr>
        <w:t xml:space="preserve">7. Se pueden crear </w:t>
      </w:r>
      <w:proofErr w:type="spellStart"/>
      <w:r w:rsidRPr="008E037C">
        <w:rPr>
          <w:lang w:val="es-UY"/>
        </w:rPr>
        <w:t>arrays</w:t>
      </w:r>
      <w:proofErr w:type="spellEnd"/>
      <w:r w:rsidRPr="008E037C">
        <w:rPr>
          <w:lang w:val="es-UY"/>
        </w:rPr>
        <w:t xml:space="preserve"> anónimos (por ejemplo, crear un nuevo </w:t>
      </w:r>
      <w:proofErr w:type="spellStart"/>
      <w:r w:rsidRPr="008E037C">
        <w:rPr>
          <w:lang w:val="es-UY"/>
        </w:rPr>
        <w:t>array</w:t>
      </w:r>
      <w:proofErr w:type="spellEnd"/>
      <w:r w:rsidRPr="008E037C">
        <w:rPr>
          <w:lang w:val="es-UY"/>
        </w:rPr>
        <w:t xml:space="preserve"> como argumento actual en la llamada a un método).</w:t>
      </w:r>
      <w:bookmarkStart w:id="0" w:name="_GoBack"/>
      <w:bookmarkEnd w:id="0"/>
    </w:p>
    <w:p w:rsidR="00F56EB0" w:rsidRPr="003E2AD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:rsidR="00F56EB0" w:rsidRPr="003E2ADA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3E2ADA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:rsidR="00F56EB0" w:rsidRPr="003E2AD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:rsidR="00F56EB0" w:rsidRPr="003E2ADA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3E2ADA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:rsidR="00F56EB0" w:rsidRPr="00F56EB0" w:rsidRDefault="003E2ADA">
      <w:pPr>
        <w:rPr>
          <w:lang w:val="es-ES"/>
        </w:rPr>
      </w:pPr>
      <w:r>
        <w:rPr>
          <w:lang w:val="es-ES"/>
        </w:rPr>
        <w:t xml:space="preserve">Lo que </w:t>
      </w:r>
      <w:r w:rsidR="008E037C">
        <w:rPr>
          <w:lang w:val="es-ES"/>
        </w:rPr>
        <w:t>más</w:t>
      </w:r>
      <w:r>
        <w:rPr>
          <w:lang w:val="es-ES"/>
        </w:rPr>
        <w:t xml:space="preserve"> destaco de esta unidad temática fue el ejercicio de apelar las preguntas del </w:t>
      </w:r>
      <w:proofErr w:type="spellStart"/>
      <w:r>
        <w:rPr>
          <w:lang w:val="es-ES"/>
        </w:rPr>
        <w:t>rat</w:t>
      </w:r>
      <w:proofErr w:type="spellEnd"/>
      <w:r>
        <w:rPr>
          <w:lang w:val="es-ES"/>
        </w:rPr>
        <w:t xml:space="preserve">. Personalmente nunca había tenido que apelar sobre alguna respuesta de </w:t>
      </w:r>
      <w:proofErr w:type="spellStart"/>
      <w:r>
        <w:rPr>
          <w:lang w:val="es-ES"/>
        </w:rPr>
        <w:t>rat</w:t>
      </w:r>
      <w:proofErr w:type="spellEnd"/>
      <w:r>
        <w:rPr>
          <w:lang w:val="es-ES"/>
        </w:rPr>
        <w:t>, si bien si he tenido discusiones o diferencias sobre las respuestas</w:t>
      </w:r>
      <w:r w:rsidR="003D7CE8">
        <w:rPr>
          <w:lang w:val="es-ES"/>
        </w:rPr>
        <w:t>, siempre habían sido en formato oral</w:t>
      </w:r>
      <w:r>
        <w:rPr>
          <w:lang w:val="es-ES"/>
        </w:rPr>
        <w:t>.</w:t>
      </w:r>
      <w:r w:rsidR="003D7CE8">
        <w:rPr>
          <w:lang w:val="es-ES"/>
        </w:rPr>
        <w:t xml:space="preserve"> Me paso en esta unidad temática que al ser conceptos básicos, por momentos sentí que la clase iba un poco rápido, y al final no me terminé sintiendo muy cómoda con mi aprendizaje. Sentí que pasé de un ejercicio al otro muy rápido y al trabajar en grupo siempre surgían dudas y/o discusiones sobre cómo encarar el ejercicio o distintas perspectivas.</w:t>
      </w:r>
      <w:r w:rsidR="008E037C">
        <w:rPr>
          <w:lang w:val="es-ES"/>
        </w:rPr>
        <w:t xml:space="preserve"> L</w:t>
      </w:r>
      <w:r w:rsidR="003D7CE8">
        <w:rPr>
          <w:lang w:val="es-ES"/>
        </w:rPr>
        <w:t>o que hizo que no terminara de abordar el problema y a la hora de la puesta en común sentí que estaba muy atrasada en comparación al resto.</w:t>
      </w: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96328"/>
    <w:multiLevelType w:val="hybridMultilevel"/>
    <w:tmpl w:val="9EC45A56"/>
    <w:lvl w:ilvl="0" w:tplc="F1AAA8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B0"/>
    <w:rsid w:val="001C490B"/>
    <w:rsid w:val="003D7CE8"/>
    <w:rsid w:val="003E2ADA"/>
    <w:rsid w:val="00534E01"/>
    <w:rsid w:val="008E037C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5524146-5EFC-4C2A-A4C2-13AE2589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Georgina</cp:lastModifiedBy>
  <cp:revision>2</cp:revision>
  <dcterms:created xsi:type="dcterms:W3CDTF">2024-03-23T15:25:00Z</dcterms:created>
  <dcterms:modified xsi:type="dcterms:W3CDTF">2024-03-23T15:25:00Z</dcterms:modified>
</cp:coreProperties>
</file>