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Practical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New Products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highlight w:val="whit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Introducing OpenAI o3 and o4-mini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sz w:val="24"/>
          <w:szCs w:val="24"/>
          <w:highlight w:val="white"/>
        </w:rPr>
      </w:pP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Claude takes research to new places \ 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sz w:val="24"/>
          <w:szCs w:val="24"/>
          <w:highlight w:val="white"/>
          <w:u w:val="none"/>
        </w:rPr>
      </w:pP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⚡️ Massive Update Just Dropped: Phase 2.0 for Kling AI!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Coding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sz w:val="26"/>
          <w:szCs w:val="26"/>
          <w:highlight w:val="white"/>
        </w:rPr>
      </w:pP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 Practical Guide to Building Agents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sz w:val="26"/>
          <w:szCs w:val="26"/>
          <w:highlight w:val="white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openai/codex: Lightweight coding agent that runs in your terminal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  <w:highlight w:val="white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Claude Code Best Practices \ 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Other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Roboto" w:cs="Roboto" w:eastAsia="Roboto" w:hAnsi="Roboto"/>
          <w:sz w:val="26"/>
          <w:szCs w:val="26"/>
          <w:highlight w:val="white"/>
        </w:rPr>
      </w:pPr>
      <w:hyperlink r:id="rId1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Anna Gát 🧭 on X: "I’m now fully sold on new ChatGPT 4o + memory becoming everybody’s therapist in like the next 2 minutes..."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Evals &amp; Risk Management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[2504.05259] How to evaluate control measures for LLM agents? A trajectory from today to superintelligence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LMArena (new beta website)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1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[2504.13839] Audit Cards: Contextualizing AI Evaluations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Companies and Models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color w:val="202124"/>
          <w:sz w:val="24"/>
          <w:szCs w:val="24"/>
          <w:highlight w:val="white"/>
        </w:rPr>
      </w:pPr>
      <w:hyperlink r:id="rId1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Gemini 2.5 Pro model 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sz w:val="26"/>
          <w:szCs w:val="26"/>
          <w:highlight w:val="white"/>
        </w:rPr>
      </w:pPr>
      <w:hyperlink r:id="rId1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Our updated Preparedness Framework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color w:val="202124"/>
          <w:sz w:val="24"/>
          <w:szCs w:val="24"/>
          <w:highlight w:val="white"/>
        </w:rPr>
      </w:pPr>
      <w:hyperlink r:id="rId1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OpenAI o3 and o4-mini System Card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Technical Safety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1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[2504.10374] Ctrl-Z: Controlling AI Agents via Resampling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Policy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2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Maintaining agency and control in an age of accelerated intelligence | AI Policy Perspectives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21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AI Agent Governance: A Field Guide — Institute for AI Policy and 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National Security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sz w:val="26"/>
          <w:szCs w:val="26"/>
          <w:highlight w:val="white"/>
        </w:rPr>
      </w:pPr>
      <w:hyperlink r:id="rId2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Anthony Aguirre on X: "I've now participated in four daylong workshops over several years on the intersection of AI and Nuclear Command..."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sz w:val="26"/>
          <w:szCs w:val="26"/>
          <w:highlight w:val="white"/>
        </w:rPr>
      </w:pPr>
      <w:hyperlink r:id="rId2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[2503.19887] AI threats to national security can be countered through an incident regime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Forecasting &amp; Econ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2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Scoring forecasts from the 2016 “Expert Survey on Progress in AI” – AI Impacts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2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AI Is GPT, &amp; GPTs Go Slow - by Robin Hanson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26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ASI existential risk: reconsidering alignment as a goal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  <w:highlight w:val="white"/>
        </w:rPr>
      </w:pPr>
      <w:hyperlink r:id="rId27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AI as Normal 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 liked some of their policy recommendations, and I thought the analysis was interesting and a good counterbalance to some other perspectives, but I also thought their recommendations implicitly gave high credence to their own forecast over others - despite explicitly disavowing speculative forecasts in the article itself. I posted about that briefly </w:t>
      </w:r>
      <w:hyperlink r:id="rId2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here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29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AI-Enabled Coups: How a Small Group Could Use AI to Seize Power | Forethought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30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The Era of Experience (David Silver and Rich Sutton)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6"/>
          <w:szCs w:val="26"/>
          <w:highlight w:val="white"/>
        </w:rPr>
      </w:pPr>
      <w:hyperlink r:id="rId3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Questions about the Future of AI - by Dwarkesh Patel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" w:top="144" w:left="144" w:right="1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ipolicyperspectives.com/p/maintaining-agency-and-control-in" TargetMode="External"/><Relationship Id="rId22" Type="http://schemas.openxmlformats.org/officeDocument/2006/relationships/hyperlink" Target="https://x.com/AnthonyNAguirre/status/1911421269678899317?t=NnbQllbNHW0NHfFaDvLG1w&amp;s=19" TargetMode="External"/><Relationship Id="rId21" Type="http://schemas.openxmlformats.org/officeDocument/2006/relationships/hyperlink" Target="https://www.iaps.ai/research/ai-agent-governance" TargetMode="External"/><Relationship Id="rId24" Type="http://schemas.openxmlformats.org/officeDocument/2006/relationships/hyperlink" Target="https://aiimpacts.org/scoring-forecasts-from-the-2016-expert-survey-on-progress-in-ai/" TargetMode="External"/><Relationship Id="rId23" Type="http://schemas.openxmlformats.org/officeDocument/2006/relationships/hyperlink" Target="https://arxiv.org/abs/2503.1988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dn.openai.com/business-guides-and-resources/a-practical-guide-to-building-agents.pdf" TargetMode="External"/><Relationship Id="rId26" Type="http://schemas.openxmlformats.org/officeDocument/2006/relationships/hyperlink" Target="https://michaelnotebook.com/xriskbrief/index.html" TargetMode="External"/><Relationship Id="rId25" Type="http://schemas.openxmlformats.org/officeDocument/2006/relationships/hyperlink" Target="https://www.overcomingbias.com/p/ai-is-gpt-and-gpts-go-slow" TargetMode="External"/><Relationship Id="rId28" Type="http://schemas.openxmlformats.org/officeDocument/2006/relationships/hyperlink" Target="https://www.facebook.com/aryeh.l.englander/posts/pfbid0w4rz3dboG7hxH6nZBhqjCDdpWxzDCPdRvqYfxPDqeWpp97k3nEcKNbLENMWERFe4l" TargetMode="External"/><Relationship Id="rId27" Type="http://schemas.openxmlformats.org/officeDocument/2006/relationships/hyperlink" Target="https://www.aisnakeoil.com/p/ai-as-normal-technology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ai.com/index/introducing-o3-and-o4-mini/" TargetMode="External"/><Relationship Id="rId29" Type="http://schemas.openxmlformats.org/officeDocument/2006/relationships/hyperlink" Target="https://www.forethought.org/research/ai-enabled-coups-how-a-small-group-could-use-ai-to-seize-power" TargetMode="External"/><Relationship Id="rId7" Type="http://schemas.openxmlformats.org/officeDocument/2006/relationships/hyperlink" Target="https://www.anthropic.com/news/research" TargetMode="External"/><Relationship Id="rId8" Type="http://schemas.openxmlformats.org/officeDocument/2006/relationships/hyperlink" Target="https://www.youtube.com/watch?v=7ihYDVyRYFM" TargetMode="External"/><Relationship Id="rId31" Type="http://schemas.openxmlformats.org/officeDocument/2006/relationships/hyperlink" Target="https://www.dwarkesh.com/p/questions-about-ai" TargetMode="External"/><Relationship Id="rId30" Type="http://schemas.openxmlformats.org/officeDocument/2006/relationships/hyperlink" Target="http://incompleteideas.net/papers/TheEraOfExperience.pdf" TargetMode="External"/><Relationship Id="rId11" Type="http://schemas.openxmlformats.org/officeDocument/2006/relationships/hyperlink" Target="https://www.anthropic.com/engineering/claude-code-best-practices" TargetMode="External"/><Relationship Id="rId10" Type="http://schemas.openxmlformats.org/officeDocument/2006/relationships/hyperlink" Target="https://github.com/openai/codex" TargetMode="External"/><Relationship Id="rId13" Type="http://schemas.openxmlformats.org/officeDocument/2006/relationships/hyperlink" Target="https://arxiv.org/abs/2504.05259" TargetMode="External"/><Relationship Id="rId12" Type="http://schemas.openxmlformats.org/officeDocument/2006/relationships/hyperlink" Target="https://x.com/TheAnnaGat/status/1912209931073433907" TargetMode="External"/><Relationship Id="rId15" Type="http://schemas.openxmlformats.org/officeDocument/2006/relationships/hyperlink" Target="https://arxiv.org/abs/2504.13839" TargetMode="External"/><Relationship Id="rId14" Type="http://schemas.openxmlformats.org/officeDocument/2006/relationships/hyperlink" Target="https://beta.lmarena.ai/" TargetMode="External"/><Relationship Id="rId17" Type="http://schemas.openxmlformats.org/officeDocument/2006/relationships/hyperlink" Target="https://openai.com/index/updating-our-preparedness-framework/" TargetMode="External"/><Relationship Id="rId16" Type="http://schemas.openxmlformats.org/officeDocument/2006/relationships/hyperlink" Target="https://storage.googleapis.com/model-cards/documents/gemini-2.5-pro-preview.pdf" TargetMode="External"/><Relationship Id="rId19" Type="http://schemas.openxmlformats.org/officeDocument/2006/relationships/hyperlink" Target="https://arxiv.org/abs/2504.10374" TargetMode="External"/><Relationship Id="rId18" Type="http://schemas.openxmlformats.org/officeDocument/2006/relationships/hyperlink" Target="https://openai.com/index/o3-o4-mini-system-car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