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1a67uhq1p2us" w:id="0"/>
      <w:bookmarkEnd w:id="0"/>
      <w:r w:rsidDel="00000000" w:rsidR="00000000" w:rsidRPr="00000000">
        <w:rPr>
          <w:rtl w:val="0"/>
        </w:rPr>
        <w:t xml:space="preserve">Aryeh’s AI Link Dumps: 7/25/24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bvxwy1kuo55" w:id="1"/>
      <w:bookmarkEnd w:id="1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sz w:val="22"/>
          <w:szCs w:val="22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[2407.09468] Beyond Euclid: An Illustrated Guide to Modern Machine Learning with Geometric, Topological, and Algebraic Structures (arxiv.org)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sz w:val="22"/>
          <w:szCs w:val="22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Physics of Language Models (allen-zhu.com)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sz w:val="22"/>
          <w:szCs w:val="22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[2407.12288] Information-Theoretic Foundations for Machine Learning (arxiv.org)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a5znoigiv0yn" w:id="2"/>
      <w:bookmarkEnd w:id="2"/>
      <w:r w:rsidDel="00000000" w:rsidR="00000000" w:rsidRPr="00000000">
        <w:rPr>
          <w:rtl w:val="0"/>
        </w:rPr>
        <w:t xml:space="preserve">Interpretability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sz w:val="22"/>
          <w:szCs w:val="22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[2407.09298v1] Transformer Layers as Painters (arxiv.org)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sz w:val="22"/>
          <w:szCs w:val="22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Prover-Verifier Games improve legibility of language model outputs | 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umudgmvtu1mb" w:id="3"/>
      <w:bookmarkEnd w:id="3"/>
      <w:r w:rsidDel="00000000" w:rsidR="00000000" w:rsidRPr="00000000">
        <w:rPr>
          <w:rtl w:val="0"/>
        </w:rPr>
        <w:t xml:space="preserve">Evaluating LLMs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[2407.08351] AutoBencher: Creating Salient, Novel, Difficult Datasets for Language Models (arxiv.org)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hyperlink r:id="rId12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Announcing BigCodeBench-Hard, and More (huggingface.co)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[2407.09221] Evaluating AI Evaluation: Perils and Prospects (arxiv.org)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hyperlink r:id="rId14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[2407.12220] Questionable practices in machine learning (arxiv.org)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hyperlink r:id="rId1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GitHub - yuchenlin/ZeroEval: A simple unified framework for evaluating LLMs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hyperlink r:id="rId1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Wolfram LLM Benchmarking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hyperlink r:id="rId1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Richard Ngo on X: "I’m worried that a lot of work on AI safety evals is primarily motivated by “Something must be done. This is something. Therefore this must be done.” Or, to put it another way: I judge eval ideas on 4 criteria, and I often see proposals which fail all 4. The criteria:" / 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hyperlink r:id="rId1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[2407.12858] Grounding and Evaluation for Large Language Models: Practical Challenges and Lessons Learned (Survey) (arxiv.org)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hyperlink r:id="rId1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Evaluating Large Language Models | Center for Security and Emerging Technology (georgetown.edu)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hyperlink r:id="rId2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Evaluation and mitigation of the limitations of large language models in clinical decision-making | Nature Medicine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hyperlink r:id="rId2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Errors in the MMLU: The Deep Learning Benchmark is Wrong Surprisingly Often | by Daniel Erenrich | Medium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hyperlink r:id="rId2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Under the radar? | Ada Lovelace Institute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tlqa7obrgn59" w:id="4"/>
      <w:bookmarkEnd w:id="4"/>
      <w:r w:rsidDel="00000000" w:rsidR="00000000" w:rsidRPr="00000000">
        <w:rPr>
          <w:rtl w:val="0"/>
        </w:rPr>
        <w:t xml:space="preserve">LLM as a judge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hyperlink r:id="rId2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Cameron R. Wolfe, Ph.D. on X: "Recently, I’ve done a ton of reading on LLM-as-a-judge techniques (i.e., using an LLM to evaluate the output of another LLM). Here’s a reference of the best papers in this space: (1) Early research: Research on LLM evaluators began with the proposal of GPT-4, which was https://t.co/ajN7KgCcv6" / 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hyperlink r:id="rId24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[2407.10817] Foundational Autoraters: Taming Large Language Models for Better Automatic Evaluation (arxiv.org)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hyperlink r:id="rId25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Trust at scale: Auto-evaluation for high-stakes LLM accuracy (elicit.com)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hyperlink r:id="rId2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Using LLMs for Evaluation - by Cameron R. Wolfe, Ph.D. (substack.com)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hyperlink r:id="rId2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Enhancing LLM-as-a-Judge with Grading Notes | Databricks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cyxvxdnrg4x5" w:id="5"/>
      <w:bookmarkEnd w:id="5"/>
      <w:r w:rsidDel="00000000" w:rsidR="00000000" w:rsidRPr="00000000">
        <w:rPr>
          <w:rtl w:val="0"/>
        </w:rPr>
        <w:t xml:space="preserve">Security evals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hyperlink r:id="rId2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CYBERSECEVAL 3: Advancing the Evaluation of Cybersecurity Risks and Capabilities in Large Language Models | Research - AI at Meta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6hptz6v4lv3y" w:id="6"/>
      <w:bookmarkEnd w:id="6"/>
      <w:r w:rsidDel="00000000" w:rsidR="00000000" w:rsidRPr="00000000">
        <w:rPr>
          <w:rtl w:val="0"/>
        </w:rPr>
        <w:t xml:space="preserve">System-level and human-AI integration challenges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hyperlink r:id="rId2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[2406.01382] Do Large Language Models Perform the Way People Expect? Measuring the Human Generalization Function (arxiv.org)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r5klevhytpt8" w:id="7"/>
      <w:bookmarkEnd w:id="7"/>
      <w:r w:rsidDel="00000000" w:rsidR="00000000" w:rsidRPr="00000000">
        <w:rPr>
          <w:rtl w:val="0"/>
        </w:rPr>
        <w:t xml:space="preserve">Red teaming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hyperlink r:id="rId3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[2407.14937] Operationalizing a Threat Model for Red-Teaming Large Language Models (LLMs) (arxiv.org)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ujgfswhjkf2e" w:id="8"/>
      <w:bookmarkEnd w:id="8"/>
      <w:r w:rsidDel="00000000" w:rsidR="00000000" w:rsidRPr="00000000">
        <w:rPr>
          <w:rtl w:val="0"/>
        </w:rPr>
        <w:t xml:space="preserve">Specific threats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hyperlink r:id="rId3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[2407.12784] AgentPoison: Red-teaming LLM Agents via Poisoning Memory or Knowledge Bases (arxiv.org)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66ylrhd85qlt" w:id="9"/>
      <w:bookmarkEnd w:id="9"/>
      <w:r w:rsidDel="00000000" w:rsidR="00000000" w:rsidRPr="00000000">
        <w:rPr>
          <w:rtl w:val="0"/>
        </w:rPr>
        <w:t xml:space="preserve">Failure modes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neo2i86csiyh" w:id="10"/>
      <w:bookmarkEnd w:id="10"/>
      <w:r w:rsidDel="00000000" w:rsidR="00000000" w:rsidRPr="00000000">
        <w:rPr>
          <w:rtl w:val="0"/>
        </w:rPr>
        <w:t xml:space="preserve">Reward hacking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hyperlink r:id="rId32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[2407.04549] Spontaneous Reward Hacking in Iterative Self-Refinement (arxiv.org)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5sv3i7frv94i" w:id="11"/>
      <w:bookmarkEnd w:id="11"/>
      <w:r w:rsidDel="00000000" w:rsidR="00000000" w:rsidRPr="00000000">
        <w:rPr>
          <w:rtl w:val="0"/>
        </w:rPr>
        <w:t xml:space="preserve">Factuality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hyperlink r:id="rId3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Optimizing LLM Accuracy - OpenAI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co13yamy993e" w:id="12"/>
      <w:bookmarkEnd w:id="12"/>
      <w:r w:rsidDel="00000000" w:rsidR="00000000" w:rsidRPr="00000000">
        <w:rPr>
          <w:rtl w:val="0"/>
        </w:rPr>
        <w:t xml:space="preserve">Jailbreaks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hyperlink r:id="rId34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[2407.11969] Does Refusal Training in LLMs Generalize to the Past Tense? (arxiv.org)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mfaee6glagu8" w:id="13"/>
      <w:bookmarkEnd w:id="13"/>
      <w:r w:rsidDel="00000000" w:rsidR="00000000" w:rsidRPr="00000000">
        <w:rPr>
          <w:rtl w:val="0"/>
        </w:rPr>
        <w:t xml:space="preserve">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hyperlink r:id="rId3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[2407.15549] Targeted Latent Adversarial Training Improves Robustness to Persistent Harmful Behaviors in LLMs (arxiv.org)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hyperlink r:id="rId3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Improving Model Safety Behavior with Rule-Based Rewards | 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hyperlink r:id="rId3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[2407.16216] A Comprehensive Survey of LLM Alignment Techniques: RLHF, RLAIF, PPO, DPO and More (arxiv.org)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nsv98ysrhprl" w:id="14"/>
      <w:bookmarkEnd w:id="14"/>
      <w:r w:rsidDel="00000000" w:rsidR="00000000" w:rsidRPr="00000000">
        <w:rPr>
          <w:rtl w:val="0"/>
        </w:rPr>
        <w:t xml:space="preserve">Governance &amp; Risks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hyperlink r:id="rId3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Against Aschenbrenner: How 'Situational Awareness' constructs a narrative that undermines safety and threatens humanity — EA Forum (effectivealtruism.org)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hyperlink r:id="rId3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[2407.14981] Open Problems in Technical AI Governance (arxiv.org)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yyyp0llwtxzt" w:id="15"/>
      <w:bookmarkEnd w:id="15"/>
      <w:r w:rsidDel="00000000" w:rsidR="00000000" w:rsidRPr="00000000">
        <w:rPr>
          <w:rtl w:val="0"/>
        </w:rPr>
        <w:t xml:space="preserve">Open vs. closed debate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hyperlink r:id="rId4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Advancing responsible practices for open source AI - The GitHub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hyperlink r:id="rId4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Beyond Open vs. Closed: Emerging Consensus and Key Questions for Foundation AI Model Governance - Carnegie Endowment for International Peace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gar4tfebaoir" w:id="16"/>
      <w:bookmarkEnd w:id="16"/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hyperlink r:id="rId42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Methodological Toolkit (cser.ac.uk)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hyperlink r:id="rId4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Transforming risk governance at frontier AI companies (longtermresilience.org)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6bkiig5ejkxe" w:id="17"/>
      <w:bookmarkEnd w:id="17"/>
      <w:r w:rsidDel="00000000" w:rsidR="00000000" w:rsidRPr="00000000">
        <w:rPr>
          <w:rtl w:val="0"/>
        </w:rPr>
        <w:t xml:space="preserve">Practical AI use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hyperlink r:id="rId44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[2407.12994] A Survey of Prompt Engineering Methods in Large Language Models for Different NLP Tasks (arxiv.org)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ypl7tlgb6g4j" w:id="18"/>
      <w:bookmarkEnd w:id="18"/>
      <w:r w:rsidDel="00000000" w:rsidR="00000000" w:rsidRPr="00000000">
        <w:rPr>
          <w:rtl w:val="0"/>
        </w:rPr>
        <w:t xml:space="preserve">New models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hyperlink r:id="rId4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Llama 3.1 (meta.com)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</w:pPr>
      <w:hyperlink r:id="rId4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1"/>
        <w:ind w:left="0" w:firstLine="0"/>
        <w:rPr/>
      </w:pPr>
      <w:bookmarkStart w:colFirst="0" w:colLast="0" w:name="_npbmi6a40b0n" w:id="19"/>
      <w:bookmarkEnd w:id="19"/>
      <w:r w:rsidDel="00000000" w:rsidR="00000000" w:rsidRPr="00000000">
        <w:rPr>
          <w:rtl w:val="0"/>
        </w:rPr>
        <w:t xml:space="preserve">Not AI specific</w:t>
      </w:r>
    </w:p>
    <w:p w:rsidR="00000000" w:rsidDel="00000000" w:rsidP="00000000" w:rsidRDefault="00000000" w:rsidRPr="00000000" w14:paraId="0000003F">
      <w:pPr>
        <w:pStyle w:val="Heading2"/>
        <w:ind w:left="0" w:firstLine="0"/>
        <w:rPr/>
      </w:pPr>
      <w:bookmarkStart w:colFirst="0" w:colLast="0" w:name="_z9sz4rsf8nl6" w:id="20"/>
      <w:bookmarkEnd w:id="20"/>
      <w:r w:rsidDel="00000000" w:rsidR="00000000" w:rsidRPr="00000000">
        <w:rPr>
          <w:rtl w:val="0"/>
        </w:rPr>
        <w:t xml:space="preserve">Information theory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hyperlink r:id="rId4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(PDF) The Many Faces of Information Geometry (researchgate.net)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blog/2024-07-11-advancing-responsible-practices-for-open-source-ai/" TargetMode="External"/><Relationship Id="rId20" Type="http://schemas.openxmlformats.org/officeDocument/2006/relationships/hyperlink" Target="https://www.nature.com/articles/s41591-024-03097-1" TargetMode="External"/><Relationship Id="rId42" Type="http://schemas.openxmlformats.org/officeDocument/2006/relationships/hyperlink" Target="https://www.cser.ac.uk/resources/toolkit/" TargetMode="External"/><Relationship Id="rId41" Type="http://schemas.openxmlformats.org/officeDocument/2006/relationships/hyperlink" Target="https://carnegieendowment.org/research/2024/07/beyond-open-vs-closed-emerging-consensus-and-key-questions-for-foundation-ai-model-governance?lang=en" TargetMode="External"/><Relationship Id="rId22" Type="http://schemas.openxmlformats.org/officeDocument/2006/relationships/hyperlink" Target="https://www.adalovelaceinstitute.org/report/under-the-radar/" TargetMode="External"/><Relationship Id="rId44" Type="http://schemas.openxmlformats.org/officeDocument/2006/relationships/hyperlink" Target="https://arxiv.org/abs/2407.12994" TargetMode="External"/><Relationship Id="rId21" Type="http://schemas.openxmlformats.org/officeDocument/2006/relationships/hyperlink" Target="https://derenrich.medium.com/errors-in-the-mmlu-the-deep-learning-benchmark-is-wrong-surprisingly-often-7258bb045859" TargetMode="External"/><Relationship Id="rId43" Type="http://schemas.openxmlformats.org/officeDocument/2006/relationships/hyperlink" Target="https://www.longtermresilience.org/post/transforming-risk-governance-at-frontier-ai-companies" TargetMode="External"/><Relationship Id="rId24" Type="http://schemas.openxmlformats.org/officeDocument/2006/relationships/hyperlink" Target="https://arxiv.org/abs/2407.10817" TargetMode="External"/><Relationship Id="rId46" Type="http://schemas.openxmlformats.org/officeDocument/2006/relationships/hyperlink" Target="https://scontent-iad3-1.xx.fbcdn.net/v/t39.2365-6/452387774_1036916434819166_4173978747091533306_n.pdf?_nc_cat=104&amp;ccb=1-7&amp;_nc_sid=3c67a6&amp;_nc_ohc=t6egZJ8QdI4Q7kNvgGBuGIG&amp;_nc_ht=scontent-iad3-1.xx&amp;oh=00_AYA1lDQ3SRfoOtElHrh00VGDEIZ0GJ4TiqiXCShl4faVaw&amp;oe=66A83D0D" TargetMode="External"/><Relationship Id="rId23" Type="http://schemas.openxmlformats.org/officeDocument/2006/relationships/hyperlink" Target="https://x.com/cwolferesearch/status/1812949923010421192" TargetMode="External"/><Relationship Id="rId45" Type="http://schemas.openxmlformats.org/officeDocument/2006/relationships/hyperlink" Target="https://llama.meta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2407.09298v1" TargetMode="External"/><Relationship Id="rId26" Type="http://schemas.openxmlformats.org/officeDocument/2006/relationships/hyperlink" Target="https://cameronrwolfe.substack.com/p/llm-as-a-judge" TargetMode="External"/><Relationship Id="rId25" Type="http://schemas.openxmlformats.org/officeDocument/2006/relationships/hyperlink" Target="https://blog.elicit.com/auto-evaluation/" TargetMode="External"/><Relationship Id="rId47" Type="http://schemas.openxmlformats.org/officeDocument/2006/relationships/hyperlink" Target="https://www.researchgate.net/publication/357097879_The_Many_Faces_of_Information_Geometry" TargetMode="External"/><Relationship Id="rId28" Type="http://schemas.openxmlformats.org/officeDocument/2006/relationships/hyperlink" Target="https://ai.meta.com/research/publications/cyberseceval-3-advancing-the-evaluation-of-cybersecurity-risks-and-capabilities-in-large-language-models/" TargetMode="External"/><Relationship Id="rId27" Type="http://schemas.openxmlformats.org/officeDocument/2006/relationships/hyperlink" Target="https://www.databricks.com/blog/enhancing-llm-as-a-judge-with-grading-notes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abs/2407.09468" TargetMode="External"/><Relationship Id="rId29" Type="http://schemas.openxmlformats.org/officeDocument/2006/relationships/hyperlink" Target="https://arxiv.org/abs/2406.01382" TargetMode="External"/><Relationship Id="rId7" Type="http://schemas.openxmlformats.org/officeDocument/2006/relationships/hyperlink" Target="https://physics.allen-zhu.com/" TargetMode="External"/><Relationship Id="rId8" Type="http://schemas.openxmlformats.org/officeDocument/2006/relationships/hyperlink" Target="https://arxiv.org/abs/2407.12288" TargetMode="External"/><Relationship Id="rId31" Type="http://schemas.openxmlformats.org/officeDocument/2006/relationships/hyperlink" Target="https://arxiv.org/abs/2407.12784" TargetMode="External"/><Relationship Id="rId30" Type="http://schemas.openxmlformats.org/officeDocument/2006/relationships/hyperlink" Target="https://arxiv.org/abs/2407.14937" TargetMode="External"/><Relationship Id="rId11" Type="http://schemas.openxmlformats.org/officeDocument/2006/relationships/hyperlink" Target="https://arxiv.org/abs/2407.08351" TargetMode="External"/><Relationship Id="rId33" Type="http://schemas.openxmlformats.org/officeDocument/2006/relationships/hyperlink" Target="https://platform.openai.com/docs/guides/optimizing-llm-accuracy" TargetMode="External"/><Relationship Id="rId10" Type="http://schemas.openxmlformats.org/officeDocument/2006/relationships/hyperlink" Target="https://openai.com/index/prover-verifier-games-improve-legibility/" TargetMode="External"/><Relationship Id="rId32" Type="http://schemas.openxmlformats.org/officeDocument/2006/relationships/hyperlink" Target="https://arxiv.org/abs/2407.04549" TargetMode="External"/><Relationship Id="rId13" Type="http://schemas.openxmlformats.org/officeDocument/2006/relationships/hyperlink" Target="https://arxiv.org/abs/2407.09221" TargetMode="External"/><Relationship Id="rId35" Type="http://schemas.openxmlformats.org/officeDocument/2006/relationships/hyperlink" Target="https://arxiv.org/abs/2407.15549" TargetMode="External"/><Relationship Id="rId12" Type="http://schemas.openxmlformats.org/officeDocument/2006/relationships/hyperlink" Target="https://huggingface.co/blog/terryyz/bigcodebench-hard" TargetMode="External"/><Relationship Id="rId34" Type="http://schemas.openxmlformats.org/officeDocument/2006/relationships/hyperlink" Target="https://arxiv.org/abs/2407.11969" TargetMode="External"/><Relationship Id="rId15" Type="http://schemas.openxmlformats.org/officeDocument/2006/relationships/hyperlink" Target="https://github.com/yuchenlin/ZeroEval" TargetMode="External"/><Relationship Id="rId37" Type="http://schemas.openxmlformats.org/officeDocument/2006/relationships/hyperlink" Target="https://arxiv.org/abs/2407.16216" TargetMode="External"/><Relationship Id="rId14" Type="http://schemas.openxmlformats.org/officeDocument/2006/relationships/hyperlink" Target="https://arxiv.org/abs/2407.12220" TargetMode="External"/><Relationship Id="rId36" Type="http://schemas.openxmlformats.org/officeDocument/2006/relationships/hyperlink" Target="https://openai.com/index/improving-model-safety-behavior-with-rule-based-rewards/" TargetMode="External"/><Relationship Id="rId17" Type="http://schemas.openxmlformats.org/officeDocument/2006/relationships/hyperlink" Target="https://x.com/RichardMCNgo/status/1814049093393723609" TargetMode="External"/><Relationship Id="rId39" Type="http://schemas.openxmlformats.org/officeDocument/2006/relationships/hyperlink" Target="https://arxiv.org/abs/2407.14981" TargetMode="External"/><Relationship Id="rId16" Type="http://schemas.openxmlformats.org/officeDocument/2006/relationships/hyperlink" Target="https://www.wolfram.com/llm-benchmarking-project/" TargetMode="External"/><Relationship Id="rId38" Type="http://schemas.openxmlformats.org/officeDocument/2006/relationships/hyperlink" Target="https://forum.effectivealtruism.org/posts/H6xEhur9Lbbv9dhBC/against-aschenbrenner-how-situational-awareness-constructs-a" TargetMode="External"/><Relationship Id="rId19" Type="http://schemas.openxmlformats.org/officeDocument/2006/relationships/hyperlink" Target="https://cset.georgetown.edu/article/evaluating-large-language-models/" TargetMode="External"/><Relationship Id="rId18" Type="http://schemas.openxmlformats.org/officeDocument/2006/relationships/hyperlink" Target="https://arxiv.org/abs/2407.128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