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Нужно изучить идеологию и научиться применять средства контроля версий, получить практические навыки работы с системой git.</w:t>
      </w:r>
    </w:p>
    <w:bookmarkEnd w:id="20"/>
    <w:bookmarkStart w:id="5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Для начала работы с GitHub необходимо было зарегистрироваться.</w:t>
      </w:r>
    </w:p>
    <w:p>
      <w:pPr>
        <w:pStyle w:val="BodyText"/>
      </w:pPr>
      <w:r>
        <w:t xml:space="preserve">Затем я нашел на GitHub шаблонный репозиторий и создал свой собственный.</w:t>
      </w:r>
    </w:p>
    <w:p>
      <w:pPr>
        <w:pStyle w:val="BodyText"/>
      </w:pPr>
      <w:r>
        <w:t xml:space="preserve">Пока мой репозиторий содержит не законченную структуру папок.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33080"/>
            <wp:effectExtent b="0" l="0" r="0" t="0"/>
            <wp:docPr descr="Figure 1: Созданный репозиторий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Созданный репозиторий</w:t>
      </w:r>
    </w:p>
    <w:bookmarkEnd w:id="0"/>
    <w:p>
      <w:pPr>
        <w:pStyle w:val="BodyText"/>
      </w:pPr>
      <w:r>
        <w:t xml:space="preserve">Настраиваю пользователя.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08683"/>
            <wp:effectExtent b="0" l="0" r="0" t="0"/>
            <wp:docPr descr="Figure 2: Настраиваю пользователя.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Настраиваю пользователя.</w:t>
      </w:r>
    </w:p>
    <w:bookmarkEnd w:id="0"/>
    <w:p>
      <w:pPr>
        <w:pStyle w:val="BodyText"/>
      </w:pPr>
      <w:r>
        <w:t xml:space="preserve">Для дальнейшей работы мне потребовалось сгенерировать ключ идентификации.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12259"/>
            <wp:effectExtent b="0" l="0" r="0" t="0"/>
            <wp:docPr descr="Figure 3: Генерирую SSH ключ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Генерирую SSH ключ</w:t>
      </w:r>
    </w:p>
    <w:bookmarkEnd w:id="0"/>
    <w:p>
      <w:pPr>
        <w:pStyle w:val="BodyText"/>
      </w:pPr>
      <w:r>
        <w:t xml:space="preserve">Затем я добавил свой ключ на GitHub.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90920"/>
            <wp:effectExtent b="0" l="0" r="0" t="0"/>
            <wp:docPr descr="Figure 4: Импорт ключ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Импорт ключа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259599"/>
            <wp:effectExtent b="0" l="0" r="0" t="0"/>
            <wp:docPr descr="Figure 5: Импорт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Импорт ключа</w:t>
      </w:r>
    </w:p>
    <w:bookmarkEnd w:id="0"/>
    <w:p>
      <w:pPr>
        <w:pStyle w:val="BodyText"/>
      </w:pPr>
      <w:r>
        <w:t xml:space="preserve">После этого я создал рабочий каталог.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55165"/>
            <wp:effectExtent b="0" l="0" r="0" t="0"/>
            <wp:docPr descr="Figure 6: Клонирование репозитория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Клонирование репозитория</w:t>
      </w:r>
    </w:p>
    <w:bookmarkEnd w:id="0"/>
    <w:p>
      <w:pPr>
        <w:pStyle w:val="BodyText"/>
      </w:pPr>
      <w:r>
        <w:t xml:space="preserve">Клонировал репозиторий, выполнил make, чтобы создать структуру папок.</w:t>
      </w:r>
      <w:r>
        <w:t xml:space="preserve"> </w:t>
      </w:r>
      <w:r>
        <w:t xml:space="preserve">И загрузил это в сетевой репозиторий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93941"/>
            <wp:effectExtent b="0" l="0" r="0" t="0"/>
            <wp:docPr descr="Figure 7: Загрузка в репозиторий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Загрузка в репозиторий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261838"/>
            <wp:effectExtent b="0" l="0" r="0" t="0"/>
            <wp:docPr descr="Figure 8: Файлы и папки в репозитори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Файлы и папки в репозитории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Сатторов Икромджон Абдувохидович</dc:creator>
  <dc:language>ru-RU</dc:language>
  <cp:keywords/>
  <dcterms:created xsi:type="dcterms:W3CDTF">2023-12-18T13:39:20Z</dcterms:created>
  <dcterms:modified xsi:type="dcterms:W3CDTF">2023-12-18T13:39:20Z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