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Midnight Commander и перешел в каталог ~/work/arch-pc. Затем я создал каталог с именем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36673"/>
            <wp:effectExtent b="0" l="0" r="0" t="0"/>
            <wp:docPr descr="Figure 1: Создание каталога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в Midnight Commander</w:t>
      </w:r>
    </w:p>
    <w:bookmarkEnd w:id="0"/>
    <w:p>
      <w:pPr>
        <w:pStyle w:val="BodyText"/>
      </w:pPr>
      <w:r>
        <w:t xml:space="preserve">Создал файл с именем lab05-1.asm.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07487"/>
            <wp:effectExtent b="0" l="0" r="0" t="0"/>
            <wp:docPr descr="Figure 2: Создание файла lab05-1.asm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 в Midnight Commander</w:t>
      </w:r>
    </w:p>
    <w:bookmarkEnd w:id="0"/>
    <w:p>
      <w:pPr>
        <w:pStyle w:val="BodyText"/>
      </w:pPr>
      <w:r>
        <w:t xml:space="preserve">Открыл файл для редактирования и написал код программы.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783755" cy="4668252"/>
            <wp:effectExtent b="0" l="0" r="0" t="0"/>
            <wp:docPr descr="Figure 3: Редактиров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56345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проверил его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0649"/>
            <wp:effectExtent b="0" l="0" r="0" t="0"/>
            <wp:docPr descr="Figure 5: Компиляция и проверка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и проверка программы lab05-1.asm</w:t>
      </w:r>
    </w:p>
    <w:bookmarkEnd w:id="0"/>
    <w:p>
      <w:pPr>
        <w:pStyle w:val="BodyText"/>
      </w:pPr>
      <w:r>
        <w:t xml:space="preserve">Скачал файл in_out.asm и добавил его в рабочий каталог. Затем скопировал содержимое файла lab05-1.asm в файл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336329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55367"/>
            <wp:effectExtent b="0" l="0" r="0" t="0"/>
            <wp:docPr descr="Figure 7: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t xml:space="preserve">Написал код программы lab05-2.asm. Затем скомпилировал программу и проверил ее запуск.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43563"/>
            <wp:effectExtent b="0" l="0" r="0" t="0"/>
            <wp:docPr descr="Figure 8: Редактирование файл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13157"/>
            <wp:effectExtent b="0" l="0" r="0" t="0"/>
            <wp:docPr descr="Figure 9: Компиляция и проверка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проверка программы lab05-2.asm</w:t>
      </w:r>
    </w:p>
    <w:bookmarkEnd w:id="0"/>
    <w:p>
      <w:pPr>
        <w:pStyle w:val="BodyText"/>
      </w:pPr>
      <w:r>
        <w:t xml:space="preserve">В файле lab5-2.asm я заменил вызов подпрограммы sprintLF на sprint. Затем я снова собрал исполняемый файл. Теперь после вывода строки она не завершается символом перехода на новую строку.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84816"/>
            <wp:effectExtent b="0" l="0" r="0" t="0"/>
            <wp:docPr descr="Figure 10: Редактирование файла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lab05-2.asm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37991"/>
            <wp:effectExtent b="0" l="0" r="0" t="0"/>
            <wp:docPr descr="Figure 11: Компиляция и проверка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проверка программы lab05-2.asm</w:t>
      </w:r>
    </w:p>
    <w:bookmarkEnd w:id="0"/>
    <w:p>
      <w:pPr>
        <w:pStyle w:val="BodyText"/>
      </w:pPr>
      <w:r>
        <w:t xml:space="preserve">Также я скопировал программу lab05-1.asm и внес соответствующие изменения в код, 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 и выводила введенную строку на экран.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593166"/>
            <wp:effectExtent b="0" l="0" r="0" t="0"/>
            <wp:docPr descr="Figure 12: Редактирование файла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lab05-3.asm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09728"/>
            <wp:effectExtent b="0" l="0" r="0" t="0"/>
            <wp:docPr descr="Figure 13: Компиляция и проверка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проверка программы lab05-3.asm</w:t>
      </w:r>
    </w:p>
    <w:bookmarkEnd w:id="0"/>
    <w:p>
      <w:pPr>
        <w:pStyle w:val="BodyText"/>
      </w:pPr>
      <w:r>
        <w:t xml:space="preserve">Аналогично изменил программу lab05-2.asm.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587330"/>
            <wp:effectExtent b="0" l="0" r="0" t="0"/>
            <wp:docPr descr="Figure 14: Редактирование файла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lab05-4.asm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796119"/>
            <wp:effectExtent b="0" l="0" r="0" t="0"/>
            <wp:docPr descr="Figure 15: Компиляция и проверка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 готовые подпрограммы для обеспечения ввода/вывода. Таким образом, нам остается только разместить данные в нужных регистрах и вызвать желаемую подпрограмму с помощью инструкции call.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Сатторов Икромджон Абдувохидович</dc:creator>
  <dc:language>ru-RU</dc:language>
  <cp:keywords/>
  <dcterms:created xsi:type="dcterms:W3CDTF">2023-12-08T16:15:18Z</dcterms:created>
  <dcterms:modified xsi:type="dcterms:W3CDTF">2023-12-08T16:15:18Z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