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Justificativa Técnica</w:t>
      </w:r>
    </w:p>
    <w:p>
      <w:pPr>
        <w:spacing w:after="280"/>
      </w:pPr>
      <w:r>
        <w:rPr>
          <w:color w:val="595959"/>
          <w:sz w:val="26"/>
          <w:szCs w:val="26"/>
        </w:rPr>
        <w:t xml:space="preserve">Data Lake como base para automações — e por que a view "posiview" do Power BI não atende</w:t>
      </w: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40"/>
      </w:pPr>
      <w:r>
        <w:t xml:space="preserve">Este documento justifica a necessidade de um data lake como fonte de dados para os processos de automação da área, e explica por que utilizar o "posiview" — uma view/relatório do Power BI — como fonte alternativa não é uma solução tecnicamente adequada para esse propósito.</w:t>
      </w:r>
    </w:p>
    <w:p>
      <w:pPr>
        <w:pStyle w:val="Heading1"/>
        <w:spacing w:after="160" w:before="320"/>
      </w:pPr>
      <w:r>
        <w:t xml:space="preserve">2. Resumo executivo</w:t>
      </w:r>
    </w:p>
    <w:p>
      <w:pPr>
        <w:spacing w:after="140"/>
      </w:pPr>
      <w:r>
        <w:t xml:space="preserve">O Power BI foi construído para </w:t>
      </w:r>
      <w:r>
        <w:rPr>
          <w:b/>
          <w:bCs/>
        </w:rPr>
        <w:t xml:space="preserve">consumo analítico visual por pessoas</w:t>
      </w:r>
      <w:r>
        <w:t xml:space="preserve">, não para servir como camada de integração entre sistemas. Usar o posiview como fonte de automações significa apoiar processos operacionais críticos em um artefato que pode mudar de estrutura a qualquer momento, atualiza em janelas fixas, não garante disponibilidade e não foi desenhado para ser acessado programaticamente em escala.</w:t>
      </w:r>
    </w:p>
    <w:p>
      <w:pPr>
        <w:spacing w:after="140"/>
      </w:pPr>
      <w:r>
        <w:t xml:space="preserve">O data lake resolve exatamente esse problema: entrega dados brutos, versionados, com histórico completo e acesso via SQL/API pensado para máquinas — permitindo automação confiável sem tirar a capacidade analítica do Power BI, que continua existindo normalmente como consumidor do próprio lake.</w:t>
      </w:r>
    </w:p>
    <w:p>
      <w:pPr>
        <w:pStyle w:val="Heading1"/>
        <w:spacing w:after="160" w:before="320"/>
      </w:pPr>
      <w:r>
        <w:t xml:space="preserve">3. O que cada solução realmente é</w:t>
      </w:r>
    </w:p>
    <w:p>
      <w:pPr>
        <w:pStyle w:val="Heading2"/>
        <w:spacing w:after="120" w:before="240"/>
      </w:pPr>
      <w:r>
        <w:t xml:space="preserve">3.1 posiview (Power BI)</w:t>
      </w:r>
    </w:p>
    <w:p>
      <w:pPr>
        <w:spacing w:after="140"/>
      </w:pPr>
      <w:r>
        <w:t xml:space="preserve">É uma view/relatório dentro de um dataset do Power BI: uma camada semântica já filtrada, agregada e formatada para exibição em dashboards. Sua razão de existir é apresentar informação de forma legível para humanos tomarem decisão olhando um gráfico ou tabela — não fornecer um contrato estável de dados para outros sistemas consumirem.</w:t>
      </w:r>
    </w:p>
    <w:p>
      <w:pPr>
        <w:pStyle w:val="Heading2"/>
        <w:spacing w:after="120" w:before="240"/>
      </w:pPr>
      <w:r>
        <w:t xml:space="preserve">3.2 Data Lake</w:t>
      </w:r>
    </w:p>
    <w:p>
      <w:pPr>
        <w:spacing w:after="140"/>
      </w:pPr>
      <w:r>
        <w:t xml:space="preserve">É um repositório central de dados brutos e tratados, organizado em camadas (ex: raw, trusted, curated), com schema controlado, histórico completo e acesso via SQL engine ou API. Foi desenhado desde a origem para ser consumido por múltiplos sistemas — BI, automações, ETLs, modelos de ML — de forma simultânea e confiável.</w:t>
      </w:r>
    </w:p>
    <w:p>
      <w:pPr>
        <w:pStyle w:val="Heading1"/>
        <w:spacing w:after="160" w:before="320"/>
      </w:pPr>
      <w:r>
        <w:t xml:space="preserve">4. Por que o posiview não serve como fonte de automação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Sem contrato de dados estável: </w:t>
      </w:r>
      <w:r>
        <w:t xml:space="preserve">qualquer edição na medida, no filtro ou no relacionamento do relatório altera o que a automação recebe, sem versionamento e sem aviso prévio.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Atualização por agendamento, não em tempo real: </w:t>
      </w:r>
      <w:r>
        <w:t xml:space="preserve">o dataset atualiza em janelas fixas (ex: algumas vezes ao dia), o que é suficiente para um dashboard, mas insuficiente para um processo automatizado que depende do dado mais recente.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Não foi feito para acesso programático: </w:t>
      </w:r>
      <w:r>
        <w:t xml:space="preserve">não existe uma API de dados nativa e estável para "puxar" a view; alternativas (exportar relatório, XMLA endpoint, scraping) são gambiarras que exigem licenciamento específico, são frágeis e quebram com facilidade.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Dado agregado, não bruto: </w:t>
      </w:r>
      <w:r>
        <w:t xml:space="preserve">views de BI normalmente já vêm filtradas/agregadas para exibição, o que pode esconder a granularidade que a automação precisa para tomar decisão correta.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Concorrência de recursos: </w:t>
      </w:r>
      <w:r>
        <w:t xml:space="preserve">automações consultando o mesmo dataset usado pelos dashboards competem por capacidade de processamento, podendo gerar lentidão ou throttling para quem está usando o BI normalmente.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Acoplamento indevido de camadas: </w:t>
      </w:r>
      <w:r>
        <w:t xml:space="preserve">a automação passa a depender de um artefato de apresentação. Isso viola separação de responsabilidades: camada de visualização e camada de integração de sistemas deveriam ser independentes.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Sem SLA operacional: </w:t>
      </w:r>
      <w:r>
        <w:t xml:space="preserve">o Power BI é licenciado e dimensionado para analytics, não para sustentar processos críticos de negócio com garantia de disponibilidade.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Governança limitada: </w:t>
      </w:r>
      <w:r>
        <w:t xml:space="preserve">os controles de acesso (RLS) do Power BI foram desenhados para usuários finais verem recortes de relatório, não para autenticação/autorização de sistema a sistema com auditoria de nível de integração.</w:t>
      </w:r>
    </w:p>
    <w:p>
      <w:pPr>
        <w:pStyle w:val="Heading1"/>
        <w:spacing w:after="160" w:before="320"/>
      </w:pPr>
      <w:r>
        <w:t xml:space="preserve">5. Comparativo objetivo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posiview (Power BI)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Lake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Finalidade original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Visualização analítica para pessoas (dashboards)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Armazenamento e integração de dados para sistemas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Atualização dos dados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agendado (ex: 1x/dia ou de hora em hora), sujeito a limites do plano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Ingestão configurável, pode ser near real-time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programático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API de dados nativa estável; depende de export, XMLA endpoint (licença Premium) ou scraping de relatório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SQL/API nativa, desenhada para consumo automatizado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 de schema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Muda quando alguém edita a medida/visual no relatório; sem versionamento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versionado e controlado (raw / trusted / curated)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Frequentemente agregada/filtrada para exibição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 bruto e histórico completo preservados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Governança e auditoria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de acesso pensado para consumo de usuário (RLS de relatório)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Governança de dados, lineage e logs de acesso a nível de sistema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Escalabilidade / concorrência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Muitas automações lendo o mesmo dataset competem com usuários de BI e podem gerar throttling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Desenhado para múltiplos consumidores simultâneos (BI, automação, ML)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Acoplamento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Automação fica acoplada a um artefato de apresentação, que pode mudar sem aviso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Automação consome uma fonte estável e desacoplada da camada de visualização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Disponibilidade / SLA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SLA operacional formal para uso crítico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Pode ser dimensionado com SLA compatível com processos críticos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t xml:space="preserve">6. Por que o Data Lake é a solução correta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Fonte única da verdade: </w:t>
      </w:r>
      <w:r>
        <w:t xml:space="preserve">todos os consumidores (BI, automações, relatórios, futuros sistemas) leem da mesma base, eliminando divergência entre "o que a automação vê" e "o que o dashboard mostra".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Contrato estável: </w:t>
      </w:r>
      <w:r>
        <w:t xml:space="preserve">schema versionado por camada (raw/trusted/curated) — mudanças são controladas e comunicadas, não acidentais.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Acesso nativo para máquinas: </w:t>
      </w:r>
      <w:r>
        <w:t xml:space="preserve">consulta via SQL/API, feita para ser chamada em escala e com previsibilidade, sem depender de exportar relatório.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Granularidade e histórico completos: </w:t>
      </w:r>
      <w:r>
        <w:t xml:space="preserve">a automação decide com o dado bruto, não com um recorte já agregado para exibição.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Desacoplamento: </w:t>
      </w:r>
      <w:r>
        <w:t xml:space="preserve">o Power BI continua existindo — mas como mais um consumidor do lake, e não como a origem dos dados de automações críticas.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Escalabilidade: </w:t>
      </w:r>
      <w:r>
        <w:t xml:space="preserve">suporta múltiplos consumidores simultâneos sem competir por recursos com quem está olhando dashboards.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Governança e auditoria de verdade: </w:t>
      </w:r>
      <w:r>
        <w:t xml:space="preserve">lineage, logs de acesso e controle de versionamento a nível de plataforma de dados, não de relatório.</w:t>
      </w:r>
    </w:p>
    <w:p>
      <w:pPr>
        <w:pStyle w:val="Heading1"/>
        <w:spacing w:after="160" w:before="320"/>
      </w:pPr>
      <w:r>
        <w:t xml:space="preserve">7. Risco de manter o posiview como fonte</w:t>
      </w:r>
    </w:p>
    <w:p>
      <w:pPr>
        <w:spacing w:after="140"/>
      </w:pPr>
      <w:r>
        <w:t xml:space="preserve">Adotar o posiview como origem de automação cria uma dependência crítica sobre um artefato de apresentação, mantido por quem edita dashboards e não por quem opera a automação. Qualquer mudança de leiaute, filtro ou medida no relatório — feita sem conhecimento do impacto downstream — pode quebrar silenciosamente um processo de negócio, sem alerta, sem versionamento e sem trilha de auditoria clara sobre o que mudou e quando.</w:t>
      </w:r>
    </w:p>
    <w:p>
      <w:pPr>
        <w:pStyle w:val="Heading1"/>
        <w:spacing w:after="160" w:before="320"/>
      </w:pPr>
      <w:r>
        <w:t xml:space="preserve">8. Recomendação</w:t>
      </w:r>
    </w:p>
    <w:p>
      <w:pPr>
        <w:spacing w:after="140"/>
      </w:pPr>
      <w:r>
        <w:t xml:space="preserve">Construir a automação sobre o data lake, mantendo o Power BI (e o posiview) como camada de visualização, alimentada pelo próprio lake. Isso resolve o problema de origem — automação não deve depender de relatório — sem exigir abrir mão do Power BI para quem já o utiliza para análise.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2026-07-24T20:48:59.347Z</dcterms:created>
  <dcterms:modified xsi:type="dcterms:W3CDTF">2026-07-24T20:48:59.347Z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