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15D3" w:rsidRPr="007264CA" w:rsidRDefault="00EC15D3">
      <w:pPr>
        <w:suppressAutoHyphens/>
        <w:ind w:left="-90"/>
        <w:jc w:val="center"/>
        <w:rPr>
          <w:rFonts w:ascii="Tahoma" w:hAnsi="Tahoma" w:cs="Tahoma"/>
          <w:b/>
          <w:spacing w:val="-2"/>
          <w:sz w:val="22"/>
          <w:szCs w:val="22"/>
        </w:rPr>
      </w:pPr>
    </w:p>
    <w:p w:rsidR="00EC15D3" w:rsidRPr="007264CA" w:rsidRDefault="00EC15D3">
      <w:pPr>
        <w:suppressAutoHyphens/>
        <w:ind w:left="-90"/>
        <w:jc w:val="center"/>
        <w:rPr>
          <w:rFonts w:ascii="Tahoma" w:hAnsi="Tahoma" w:cs="Tahoma"/>
          <w:b/>
          <w:spacing w:val="-2"/>
          <w:sz w:val="22"/>
          <w:szCs w:val="22"/>
        </w:rPr>
      </w:pPr>
    </w:p>
    <w:p w:rsidR="00EC15D3" w:rsidRPr="007264CA" w:rsidRDefault="00EC15D3">
      <w:pPr>
        <w:suppressAutoHyphens/>
        <w:ind w:left="-90"/>
        <w:jc w:val="center"/>
        <w:rPr>
          <w:rFonts w:ascii="Tahoma" w:hAnsi="Tahoma" w:cs="Tahoma"/>
          <w:b/>
          <w:spacing w:val="-2"/>
          <w:sz w:val="22"/>
          <w:szCs w:val="22"/>
        </w:rPr>
      </w:pPr>
      <w:r w:rsidRPr="007264CA">
        <w:rPr>
          <w:rFonts w:ascii="Tahoma" w:hAnsi="Tahoma" w:cs="Tahoma"/>
          <w:b/>
          <w:spacing w:val="-2"/>
          <w:sz w:val="22"/>
          <w:szCs w:val="22"/>
        </w:rPr>
        <w:tab/>
      </w:r>
      <w:r w:rsidR="006F1EA3">
        <w:rPr>
          <w:rFonts w:ascii="Tahoma" w:hAnsi="Tahoma" w:cs="Tahoma"/>
          <w:b/>
          <w:spacing w:val="-2"/>
          <w:sz w:val="22"/>
          <w:szCs w:val="22"/>
        </w:rPr>
        <w:t>NON-DISCLOSURE</w:t>
      </w:r>
      <w:r w:rsidR="00173050">
        <w:rPr>
          <w:rFonts w:ascii="Tahoma" w:hAnsi="Tahoma" w:cs="Tahoma"/>
          <w:b/>
          <w:spacing w:val="-2"/>
          <w:sz w:val="22"/>
          <w:szCs w:val="22"/>
        </w:rPr>
        <w:t xml:space="preserve"> AGREEMENT</w:t>
      </w:r>
      <w:bookmarkStart w:id="0" w:name="_GoBack"/>
      <w:bookmarkEnd w:id="0"/>
    </w:p>
    <w:p w:rsidR="00EC15D3" w:rsidRPr="007264CA" w:rsidRDefault="00EC15D3">
      <w:pPr>
        <w:suppressAutoHyphens/>
        <w:ind w:left="-90"/>
        <w:jc w:val="both"/>
        <w:rPr>
          <w:rFonts w:ascii="Tahoma" w:hAnsi="Tahoma" w:cs="Tahoma"/>
          <w:spacing w:val="-2"/>
          <w:sz w:val="22"/>
          <w:szCs w:val="22"/>
        </w:rPr>
      </w:pPr>
    </w:p>
    <w:p w:rsidR="00EC15D3" w:rsidRPr="007264CA" w:rsidRDefault="007264CA">
      <w:pPr>
        <w:suppressAutoHyphens/>
        <w:ind w:left="-90"/>
        <w:jc w:val="both"/>
        <w:rPr>
          <w:rFonts w:ascii="Tahoma" w:hAnsi="Tahoma" w:cs="Tahoma"/>
          <w:spacing w:val="-2"/>
          <w:sz w:val="22"/>
          <w:szCs w:val="22"/>
        </w:rPr>
      </w:pPr>
      <w:r w:rsidRPr="007264CA">
        <w:rPr>
          <w:rFonts w:ascii="Tahoma" w:hAnsi="Tahoma" w:cs="Tahoma"/>
          <w:sz w:val="22"/>
          <w:szCs w:val="22"/>
        </w:rPr>
        <w:t>I,</w:t>
      </w:r>
      <w:r w:rsidRPr="007264CA">
        <w:rPr>
          <w:rFonts w:ascii="Tahoma" w:hAnsi="Tahoma" w:cs="Tahoma"/>
          <w:b/>
          <w:sz w:val="22"/>
          <w:szCs w:val="22"/>
        </w:rPr>
        <w:t xml:space="preserve"> </w:t>
      </w:r>
      <w:r w:rsidR="00951D5B">
        <w:rPr>
          <w:rFonts w:ascii="Tahoma" w:hAnsi="Tahoma" w:cs="Tahoma"/>
          <w:b/>
          <w:sz w:val="22"/>
          <w:szCs w:val="22"/>
        </w:rPr>
        <w:t>Ashwani Arora,</w:t>
      </w:r>
      <w:r w:rsidRPr="007264CA">
        <w:rPr>
          <w:rFonts w:ascii="Tahoma" w:hAnsi="Tahoma" w:cs="Tahoma"/>
          <w:sz w:val="22"/>
          <w:szCs w:val="22"/>
        </w:rPr>
        <w:t xml:space="preserve"> understand that, as part of the interview process for the position of </w:t>
      </w:r>
      <w:r w:rsidR="00951D5B">
        <w:rPr>
          <w:rFonts w:ascii="Segoe UI" w:hAnsi="Segoe UI" w:cs="Segoe UI"/>
          <w:b/>
          <w:bCs/>
          <w:color w:val="000000"/>
          <w:u w:val="single"/>
          <w:shd w:val="clear" w:color="auto" w:fill="FFFFFF"/>
        </w:rPr>
        <w:t>Sr. UI/UX Engineer</w:t>
      </w:r>
      <w:r w:rsidRPr="007264CA">
        <w:rPr>
          <w:rFonts w:ascii="Tahoma" w:hAnsi="Tahoma" w:cs="Tahoma"/>
          <w:b/>
          <w:sz w:val="22"/>
          <w:szCs w:val="22"/>
        </w:rPr>
        <w:t xml:space="preserve"> </w:t>
      </w:r>
      <w:r w:rsidRPr="007264CA">
        <w:rPr>
          <w:rFonts w:ascii="Tahoma" w:hAnsi="Tahoma" w:cs="Tahoma"/>
          <w:sz w:val="22"/>
          <w:szCs w:val="22"/>
        </w:rPr>
        <w:t xml:space="preserve">for which I have applied, </w:t>
      </w:r>
      <w:r w:rsidR="00EC15D3" w:rsidRPr="007264CA">
        <w:rPr>
          <w:rFonts w:ascii="Tahoma" w:hAnsi="Tahoma" w:cs="Tahoma"/>
          <w:spacing w:val="-3"/>
          <w:sz w:val="22"/>
          <w:szCs w:val="22"/>
        </w:rPr>
        <w:t>American Express Travel Related Services Company</w:t>
      </w:r>
      <w:r w:rsidR="000314B0">
        <w:rPr>
          <w:rFonts w:ascii="Tahoma" w:hAnsi="Tahoma" w:cs="Tahoma"/>
          <w:spacing w:val="-3"/>
          <w:sz w:val="22"/>
          <w:szCs w:val="22"/>
        </w:rPr>
        <w:t xml:space="preserve"> Inc.</w:t>
      </w:r>
      <w:r w:rsidR="00EC15D3" w:rsidRPr="007264CA">
        <w:rPr>
          <w:rFonts w:ascii="Tahoma" w:hAnsi="Tahoma" w:cs="Tahoma"/>
          <w:spacing w:val="-2"/>
          <w:sz w:val="22"/>
          <w:szCs w:val="22"/>
        </w:rPr>
        <w:t xml:space="preserve"> </w:t>
      </w:r>
      <w:r w:rsidR="00EC15D3" w:rsidRPr="007264CA">
        <w:rPr>
          <w:rFonts w:ascii="Tahoma" w:hAnsi="Tahoma" w:cs="Tahoma"/>
          <w:spacing w:val="-3"/>
          <w:sz w:val="22"/>
          <w:szCs w:val="22"/>
        </w:rPr>
        <w:t xml:space="preserve">("Amexco”) </w:t>
      </w:r>
      <w:r w:rsidRPr="007264CA">
        <w:rPr>
          <w:rFonts w:ascii="Tahoma" w:hAnsi="Tahoma" w:cs="Tahoma"/>
          <w:sz w:val="22"/>
          <w:szCs w:val="22"/>
        </w:rPr>
        <w:t>has requested that I participate in a case study assessment. As part of th</w:t>
      </w:r>
      <w:r w:rsidR="00A47113">
        <w:rPr>
          <w:rFonts w:ascii="Tahoma" w:hAnsi="Tahoma" w:cs="Tahoma"/>
          <w:sz w:val="22"/>
          <w:szCs w:val="22"/>
        </w:rPr>
        <w:t xml:space="preserve">is </w:t>
      </w:r>
      <w:r w:rsidR="000314B0">
        <w:rPr>
          <w:rFonts w:ascii="Tahoma" w:hAnsi="Tahoma" w:cs="Tahoma"/>
          <w:sz w:val="22"/>
          <w:szCs w:val="22"/>
        </w:rPr>
        <w:t xml:space="preserve">assessment </w:t>
      </w:r>
      <w:r w:rsidRPr="007264CA">
        <w:rPr>
          <w:rFonts w:ascii="Tahoma" w:hAnsi="Tahoma" w:cs="Tahoma"/>
          <w:sz w:val="22"/>
          <w:szCs w:val="22"/>
        </w:rPr>
        <w:t xml:space="preserve">process, Amexco will </w:t>
      </w:r>
      <w:r w:rsidR="00381291">
        <w:rPr>
          <w:rFonts w:ascii="Tahoma" w:hAnsi="Tahoma" w:cs="Tahoma"/>
          <w:sz w:val="22"/>
          <w:szCs w:val="22"/>
        </w:rPr>
        <w:t xml:space="preserve">ask me to respond to </w:t>
      </w:r>
      <w:r w:rsidRPr="007264CA">
        <w:rPr>
          <w:rFonts w:ascii="Tahoma" w:hAnsi="Tahoma" w:cs="Tahoma"/>
          <w:sz w:val="22"/>
          <w:szCs w:val="22"/>
        </w:rPr>
        <w:t>confidential case studies developed by Amexco (“Confidential Information”) to assess my qualifications</w:t>
      </w:r>
      <w:r w:rsidR="000314B0">
        <w:rPr>
          <w:rFonts w:ascii="Tahoma" w:hAnsi="Tahoma" w:cs="Tahoma"/>
          <w:sz w:val="22"/>
          <w:szCs w:val="22"/>
        </w:rPr>
        <w:t xml:space="preserve"> for this position</w:t>
      </w:r>
      <w:r w:rsidRPr="007264CA">
        <w:rPr>
          <w:rFonts w:ascii="Tahoma" w:hAnsi="Tahoma" w:cs="Tahoma"/>
          <w:sz w:val="22"/>
          <w:szCs w:val="22"/>
        </w:rPr>
        <w:t xml:space="preserve">.  I </w:t>
      </w:r>
      <w:r w:rsidR="00EC15D3" w:rsidRPr="007264CA">
        <w:rPr>
          <w:rFonts w:ascii="Tahoma" w:hAnsi="Tahoma" w:cs="Tahoma"/>
          <w:spacing w:val="-2"/>
          <w:sz w:val="22"/>
          <w:szCs w:val="22"/>
        </w:rPr>
        <w:t xml:space="preserve">agree voluntarily to enter into this </w:t>
      </w:r>
      <w:r w:rsidR="006F1EA3">
        <w:rPr>
          <w:rFonts w:ascii="Tahoma" w:hAnsi="Tahoma" w:cs="Tahoma"/>
          <w:spacing w:val="-2"/>
          <w:sz w:val="22"/>
          <w:szCs w:val="22"/>
        </w:rPr>
        <w:t xml:space="preserve">Non-Disclosure </w:t>
      </w:r>
      <w:r w:rsidR="00EC15D3" w:rsidRPr="007264CA">
        <w:rPr>
          <w:rFonts w:ascii="Tahoma" w:hAnsi="Tahoma" w:cs="Tahoma"/>
          <w:spacing w:val="-2"/>
          <w:sz w:val="22"/>
          <w:szCs w:val="22"/>
        </w:rPr>
        <w:t>Agreement so that</w:t>
      </w:r>
      <w:r w:rsidR="00C15A19" w:rsidRPr="007264CA">
        <w:rPr>
          <w:rFonts w:ascii="Tahoma" w:hAnsi="Tahoma" w:cs="Tahoma"/>
          <w:spacing w:val="-2"/>
          <w:sz w:val="22"/>
          <w:szCs w:val="22"/>
        </w:rPr>
        <w:t xml:space="preserve"> I can</w:t>
      </w:r>
      <w:r w:rsidRPr="007264CA">
        <w:rPr>
          <w:rFonts w:ascii="Tahoma" w:hAnsi="Tahoma" w:cs="Tahoma"/>
          <w:spacing w:val="-2"/>
          <w:sz w:val="22"/>
          <w:szCs w:val="22"/>
        </w:rPr>
        <w:t xml:space="preserve"> </w:t>
      </w:r>
      <w:r w:rsidRPr="007264CA">
        <w:rPr>
          <w:rFonts w:ascii="Tahoma" w:hAnsi="Tahoma" w:cs="Tahoma"/>
          <w:sz w:val="22"/>
          <w:szCs w:val="22"/>
        </w:rPr>
        <w:t>participate in this assessment</w:t>
      </w:r>
      <w:r w:rsidR="00EC15D3" w:rsidRPr="007264CA">
        <w:rPr>
          <w:rFonts w:ascii="Tahoma" w:hAnsi="Tahoma" w:cs="Tahoma"/>
          <w:spacing w:val="-2"/>
          <w:sz w:val="22"/>
          <w:szCs w:val="22"/>
        </w:rPr>
        <w:t>. Confidential Information includes, but is not limited to</w:t>
      </w:r>
      <w:r w:rsidR="00A47113">
        <w:rPr>
          <w:rFonts w:ascii="Tahoma" w:hAnsi="Tahoma" w:cs="Tahoma"/>
          <w:spacing w:val="-2"/>
          <w:sz w:val="22"/>
          <w:szCs w:val="22"/>
        </w:rPr>
        <w:t xml:space="preserve"> the actual case studies and </w:t>
      </w:r>
      <w:r w:rsidR="00EC15D3" w:rsidRPr="007264CA">
        <w:rPr>
          <w:rFonts w:ascii="Tahoma" w:hAnsi="Tahoma" w:cs="Tahoma"/>
          <w:spacing w:val="-2"/>
          <w:sz w:val="22"/>
          <w:szCs w:val="22"/>
        </w:rPr>
        <w:t xml:space="preserve">any information relating to </w:t>
      </w:r>
      <w:r w:rsidRPr="007264CA">
        <w:rPr>
          <w:rFonts w:ascii="Tahoma" w:hAnsi="Tahoma" w:cs="Tahoma"/>
          <w:spacing w:val="-2"/>
          <w:sz w:val="22"/>
          <w:szCs w:val="22"/>
        </w:rPr>
        <w:t>the case studies</w:t>
      </w:r>
      <w:r w:rsidR="000314B0">
        <w:rPr>
          <w:rFonts w:ascii="Tahoma" w:hAnsi="Tahoma" w:cs="Tahoma"/>
          <w:spacing w:val="-2"/>
          <w:sz w:val="22"/>
          <w:szCs w:val="22"/>
        </w:rPr>
        <w:t xml:space="preserve">, as well as </w:t>
      </w:r>
      <w:r w:rsidR="00173050">
        <w:rPr>
          <w:rFonts w:ascii="Tahoma" w:hAnsi="Tahoma" w:cs="Tahoma"/>
          <w:spacing w:val="-2"/>
          <w:sz w:val="22"/>
          <w:szCs w:val="22"/>
        </w:rPr>
        <w:t>the assessment process</w:t>
      </w:r>
      <w:r w:rsidR="000314B0">
        <w:rPr>
          <w:rFonts w:ascii="Tahoma" w:hAnsi="Tahoma" w:cs="Tahoma"/>
          <w:spacing w:val="-2"/>
          <w:sz w:val="22"/>
          <w:szCs w:val="22"/>
        </w:rPr>
        <w:t xml:space="preserve"> itself</w:t>
      </w:r>
      <w:r w:rsidR="00173050">
        <w:rPr>
          <w:rFonts w:ascii="Tahoma" w:hAnsi="Tahoma" w:cs="Tahoma"/>
          <w:spacing w:val="-2"/>
          <w:sz w:val="22"/>
          <w:szCs w:val="22"/>
        </w:rPr>
        <w:t xml:space="preserve">. </w:t>
      </w:r>
      <w:r w:rsidR="00EC15D3" w:rsidRPr="007264CA">
        <w:rPr>
          <w:rFonts w:ascii="Tahoma" w:hAnsi="Tahoma" w:cs="Tahoma"/>
          <w:spacing w:val="-2"/>
          <w:sz w:val="22"/>
          <w:szCs w:val="22"/>
        </w:rPr>
        <w:t>None of such Confidential Information shall be deemed to be in the public domain.  This agreement applies to Confidential Information received by me in any form, whether by oral, telephonic, written, or electronic communication.</w:t>
      </w:r>
    </w:p>
    <w:p w:rsidR="00EC15D3" w:rsidRPr="007264CA" w:rsidRDefault="00EC15D3">
      <w:pPr>
        <w:suppressAutoHyphens/>
        <w:ind w:left="-90"/>
        <w:jc w:val="both"/>
        <w:rPr>
          <w:rFonts w:ascii="Tahoma" w:hAnsi="Tahoma" w:cs="Tahoma"/>
          <w:spacing w:val="-2"/>
          <w:sz w:val="22"/>
          <w:szCs w:val="22"/>
        </w:rPr>
      </w:pPr>
    </w:p>
    <w:p w:rsidR="00EC15D3" w:rsidRPr="007264CA" w:rsidRDefault="00EC15D3">
      <w:pPr>
        <w:suppressAutoHyphens/>
        <w:ind w:left="-90"/>
        <w:jc w:val="both"/>
        <w:rPr>
          <w:rFonts w:ascii="Tahoma" w:hAnsi="Tahoma" w:cs="Tahoma"/>
          <w:spacing w:val="-2"/>
          <w:sz w:val="22"/>
          <w:szCs w:val="22"/>
        </w:rPr>
      </w:pPr>
      <w:r w:rsidRPr="007264CA">
        <w:rPr>
          <w:rFonts w:ascii="Tahoma" w:hAnsi="Tahoma" w:cs="Tahoma"/>
          <w:spacing w:val="-2"/>
          <w:sz w:val="22"/>
          <w:szCs w:val="22"/>
        </w:rPr>
        <w:t>Amexco desires to protect its investments in Confidential Information and therefore requires that I agree to safeguard all Confidential Information and not to reveal Confidential Information of Amexco to any third party</w:t>
      </w:r>
      <w:r w:rsidR="00173050">
        <w:rPr>
          <w:rFonts w:ascii="Tahoma" w:hAnsi="Tahoma" w:cs="Tahoma"/>
          <w:spacing w:val="-2"/>
          <w:sz w:val="22"/>
          <w:szCs w:val="22"/>
        </w:rPr>
        <w:t xml:space="preserve"> (including any family member or friend</w:t>
      </w:r>
      <w:r w:rsidR="00C15A19" w:rsidRPr="007264CA">
        <w:rPr>
          <w:rFonts w:ascii="Tahoma" w:hAnsi="Tahoma" w:cs="Tahoma"/>
          <w:spacing w:val="-2"/>
          <w:sz w:val="22"/>
          <w:szCs w:val="22"/>
        </w:rPr>
        <w:t>)</w:t>
      </w:r>
      <w:r w:rsidRPr="007264CA">
        <w:rPr>
          <w:rFonts w:ascii="Tahoma" w:hAnsi="Tahoma" w:cs="Tahoma"/>
          <w:spacing w:val="-2"/>
          <w:sz w:val="22"/>
          <w:szCs w:val="22"/>
        </w:rPr>
        <w:t xml:space="preserve">, within or outside Amexco.  I agree not to discuss </w:t>
      </w:r>
      <w:r w:rsidR="00D13B58">
        <w:rPr>
          <w:rFonts w:ascii="Tahoma" w:hAnsi="Tahoma" w:cs="Tahoma"/>
          <w:spacing w:val="-2"/>
          <w:sz w:val="22"/>
          <w:szCs w:val="22"/>
        </w:rPr>
        <w:t xml:space="preserve">the case studies or other </w:t>
      </w:r>
      <w:r w:rsidRPr="007264CA">
        <w:rPr>
          <w:rFonts w:ascii="Tahoma" w:hAnsi="Tahoma" w:cs="Tahoma"/>
          <w:spacing w:val="-2"/>
          <w:sz w:val="22"/>
          <w:szCs w:val="22"/>
        </w:rPr>
        <w:t>Confidential Information of Amexco in public places</w:t>
      </w:r>
      <w:r w:rsidR="007264CA" w:rsidRPr="007264CA">
        <w:rPr>
          <w:rFonts w:ascii="Tahoma" w:hAnsi="Tahoma" w:cs="Tahoma"/>
          <w:spacing w:val="-2"/>
          <w:sz w:val="22"/>
          <w:szCs w:val="22"/>
        </w:rPr>
        <w:t xml:space="preserve"> o</w:t>
      </w:r>
      <w:r w:rsidR="007264CA" w:rsidRPr="007264CA">
        <w:rPr>
          <w:rFonts w:ascii="Tahoma" w:hAnsi="Tahoma" w:cs="Tahoma"/>
          <w:sz w:val="22"/>
          <w:szCs w:val="22"/>
        </w:rPr>
        <w:t xml:space="preserve">r to post or publish any Confidential Information on social media or </w:t>
      </w:r>
      <w:r w:rsidR="00A47113">
        <w:rPr>
          <w:rFonts w:ascii="Tahoma" w:hAnsi="Tahoma" w:cs="Tahoma"/>
          <w:sz w:val="22"/>
          <w:szCs w:val="22"/>
        </w:rPr>
        <w:t xml:space="preserve">other sites. </w:t>
      </w:r>
      <w:r w:rsidR="000314B0">
        <w:rPr>
          <w:rFonts w:ascii="Tahoma" w:hAnsi="Tahoma" w:cs="Tahoma"/>
          <w:sz w:val="22"/>
          <w:szCs w:val="22"/>
        </w:rPr>
        <w:t>I further agree not to retain the case studies or other Confidential Information of Amexco after the assessment process is completed.</w:t>
      </w:r>
    </w:p>
    <w:p w:rsidR="00EC15D3" w:rsidRPr="007264CA" w:rsidRDefault="00EC15D3">
      <w:pPr>
        <w:suppressAutoHyphens/>
        <w:ind w:left="-90"/>
        <w:jc w:val="both"/>
        <w:rPr>
          <w:rFonts w:ascii="Tahoma" w:hAnsi="Tahoma" w:cs="Tahoma"/>
          <w:spacing w:val="-2"/>
          <w:sz w:val="22"/>
          <w:szCs w:val="22"/>
        </w:rPr>
      </w:pPr>
    </w:p>
    <w:p w:rsidR="00EC15D3" w:rsidRPr="007264CA" w:rsidRDefault="00EC15D3">
      <w:pPr>
        <w:suppressAutoHyphens/>
        <w:ind w:left="-90"/>
        <w:jc w:val="both"/>
        <w:rPr>
          <w:rFonts w:ascii="Tahoma" w:hAnsi="Tahoma" w:cs="Tahoma"/>
          <w:spacing w:val="-2"/>
          <w:sz w:val="22"/>
          <w:szCs w:val="22"/>
        </w:rPr>
      </w:pPr>
      <w:r w:rsidRPr="007264CA">
        <w:rPr>
          <w:rFonts w:ascii="Tahoma" w:hAnsi="Tahoma" w:cs="Tahoma"/>
          <w:spacing w:val="-2"/>
          <w:sz w:val="22"/>
          <w:szCs w:val="22"/>
        </w:rPr>
        <w:t>I understand that if I threaten to or actually breach or fail to observe any of the obligations set forth in this Confidentiality Agreement, Amexco will be subject to irreparable harm, which will not be adequately satisfied by money damages. I therefore agree that Amexco shall be entitled to injunctive relief and/or any other remedies permitted, to ensure and enforce my compliance with these obligations in the unlikely event I do not comply with them; provided, however, that no specification herein of any particular legal or equitable remedy shall be construed as a waiver, prohibition or limitation of any legal or equitable remedies.</w:t>
      </w:r>
    </w:p>
    <w:p w:rsidR="00EC15D3" w:rsidRPr="007264CA" w:rsidRDefault="00EC15D3">
      <w:pPr>
        <w:suppressAutoHyphens/>
        <w:ind w:left="-90"/>
        <w:jc w:val="both"/>
        <w:rPr>
          <w:rFonts w:ascii="Tahoma" w:hAnsi="Tahoma" w:cs="Tahoma"/>
          <w:spacing w:val="-2"/>
          <w:sz w:val="22"/>
          <w:szCs w:val="22"/>
        </w:rPr>
      </w:pPr>
    </w:p>
    <w:p w:rsidR="00EC15D3" w:rsidRPr="007264CA" w:rsidRDefault="00EC15D3">
      <w:pPr>
        <w:suppressAutoHyphens/>
        <w:ind w:left="-90"/>
        <w:jc w:val="both"/>
        <w:rPr>
          <w:rFonts w:ascii="Tahoma" w:hAnsi="Tahoma" w:cs="Tahoma"/>
          <w:spacing w:val="-2"/>
          <w:sz w:val="22"/>
          <w:szCs w:val="22"/>
        </w:rPr>
      </w:pPr>
      <w:r w:rsidRPr="007264CA">
        <w:rPr>
          <w:rFonts w:ascii="Tahoma" w:hAnsi="Tahoma" w:cs="Tahoma"/>
          <w:spacing w:val="-2"/>
          <w:sz w:val="22"/>
          <w:szCs w:val="22"/>
        </w:rPr>
        <w:t>I understand that this document is not a contract of employment</w:t>
      </w:r>
      <w:r w:rsidR="00DD6EFE">
        <w:rPr>
          <w:rFonts w:ascii="Tahoma" w:hAnsi="Tahoma" w:cs="Tahoma"/>
          <w:spacing w:val="-2"/>
          <w:sz w:val="22"/>
          <w:szCs w:val="22"/>
        </w:rPr>
        <w:t xml:space="preserve"> and does not create any type of employment relationship between Amexco and myself</w:t>
      </w:r>
      <w:r w:rsidRPr="007264CA">
        <w:rPr>
          <w:rFonts w:ascii="Tahoma" w:hAnsi="Tahoma" w:cs="Tahoma"/>
          <w:spacing w:val="-2"/>
          <w:sz w:val="22"/>
          <w:szCs w:val="22"/>
        </w:rPr>
        <w:t>.</w:t>
      </w:r>
    </w:p>
    <w:p w:rsidR="00EC15D3" w:rsidRPr="007264CA" w:rsidRDefault="00EC15D3">
      <w:pPr>
        <w:suppressAutoHyphens/>
        <w:ind w:left="-90"/>
        <w:jc w:val="both"/>
        <w:rPr>
          <w:rFonts w:ascii="Tahoma" w:hAnsi="Tahoma" w:cs="Tahoma"/>
          <w:spacing w:val="-2"/>
          <w:sz w:val="22"/>
          <w:szCs w:val="22"/>
        </w:rPr>
      </w:pPr>
    </w:p>
    <w:p w:rsidR="00EC15D3" w:rsidRPr="007264CA" w:rsidRDefault="00EC15D3">
      <w:pPr>
        <w:suppressAutoHyphens/>
        <w:ind w:left="-90"/>
        <w:jc w:val="both"/>
        <w:rPr>
          <w:rFonts w:ascii="Tahoma" w:hAnsi="Tahoma" w:cs="Tahoma"/>
          <w:spacing w:val="-2"/>
          <w:sz w:val="22"/>
          <w:szCs w:val="22"/>
        </w:rPr>
      </w:pPr>
      <w:r w:rsidRPr="007264CA">
        <w:rPr>
          <w:rFonts w:ascii="Tahoma" w:hAnsi="Tahoma" w:cs="Tahoma"/>
          <w:spacing w:val="-2"/>
          <w:sz w:val="22"/>
          <w:szCs w:val="22"/>
        </w:rPr>
        <w:t>By:</w:t>
      </w:r>
      <w:r w:rsidR="00A47113">
        <w:rPr>
          <w:rFonts w:ascii="Tahoma" w:hAnsi="Tahoma" w:cs="Tahoma"/>
          <w:spacing w:val="-2"/>
          <w:sz w:val="22"/>
          <w:szCs w:val="22"/>
        </w:rPr>
        <w:tab/>
      </w:r>
      <w:r w:rsidR="00A47113">
        <w:rPr>
          <w:rFonts w:ascii="Tahoma" w:hAnsi="Tahoma" w:cs="Tahoma"/>
          <w:spacing w:val="-2"/>
          <w:sz w:val="22"/>
          <w:szCs w:val="22"/>
        </w:rPr>
        <w:tab/>
      </w:r>
      <w:r w:rsidR="00A47113">
        <w:rPr>
          <w:rFonts w:ascii="Tahoma" w:hAnsi="Tahoma" w:cs="Tahoma"/>
          <w:spacing w:val="-2"/>
          <w:sz w:val="22"/>
          <w:szCs w:val="22"/>
        </w:rPr>
        <w:tab/>
        <w:t>________________________</w:t>
      </w:r>
      <w:r w:rsidRPr="007264CA">
        <w:rPr>
          <w:rFonts w:ascii="Tahoma" w:hAnsi="Tahoma" w:cs="Tahoma"/>
          <w:spacing w:val="-2"/>
          <w:sz w:val="22"/>
          <w:szCs w:val="22"/>
          <w:u w:val="single"/>
        </w:rPr>
        <w:t xml:space="preserve"> </w:t>
      </w:r>
    </w:p>
    <w:p w:rsidR="00EC15D3" w:rsidRPr="007264CA" w:rsidRDefault="00EC15D3">
      <w:pPr>
        <w:suppressAutoHyphens/>
        <w:ind w:left="-90"/>
        <w:jc w:val="both"/>
        <w:rPr>
          <w:rFonts w:ascii="Tahoma" w:hAnsi="Tahoma" w:cs="Tahoma"/>
          <w:spacing w:val="-2"/>
          <w:sz w:val="22"/>
          <w:szCs w:val="22"/>
        </w:rPr>
      </w:pPr>
    </w:p>
    <w:p w:rsidR="00BB43A8" w:rsidRDefault="00BB43A8">
      <w:pPr>
        <w:suppressAutoHyphens/>
        <w:ind w:left="-90"/>
        <w:jc w:val="both"/>
        <w:rPr>
          <w:rFonts w:ascii="Tahoma" w:hAnsi="Tahoma" w:cs="Tahoma"/>
          <w:spacing w:val="-2"/>
          <w:sz w:val="22"/>
          <w:szCs w:val="22"/>
        </w:rPr>
      </w:pPr>
    </w:p>
    <w:p w:rsidR="00EC15D3" w:rsidRPr="007264CA" w:rsidRDefault="00EC15D3">
      <w:pPr>
        <w:suppressAutoHyphens/>
        <w:ind w:left="-90"/>
        <w:jc w:val="both"/>
        <w:rPr>
          <w:rFonts w:ascii="Tahoma" w:hAnsi="Tahoma" w:cs="Tahoma"/>
          <w:spacing w:val="-2"/>
          <w:sz w:val="22"/>
          <w:szCs w:val="22"/>
        </w:rPr>
      </w:pPr>
      <w:r w:rsidRPr="007264CA">
        <w:rPr>
          <w:rFonts w:ascii="Tahoma" w:hAnsi="Tahoma" w:cs="Tahoma"/>
          <w:spacing w:val="-2"/>
          <w:sz w:val="22"/>
          <w:szCs w:val="22"/>
        </w:rPr>
        <w:t>Name</w:t>
      </w:r>
      <w:r w:rsidR="00A47113">
        <w:rPr>
          <w:rFonts w:ascii="Tahoma" w:hAnsi="Tahoma" w:cs="Tahoma"/>
          <w:spacing w:val="-2"/>
          <w:sz w:val="22"/>
          <w:szCs w:val="22"/>
        </w:rPr>
        <w:t xml:space="preserve"> of Applicant</w:t>
      </w:r>
      <w:r w:rsidRPr="007264CA">
        <w:rPr>
          <w:rFonts w:ascii="Tahoma" w:hAnsi="Tahoma" w:cs="Tahoma"/>
          <w:spacing w:val="-2"/>
          <w:sz w:val="22"/>
          <w:szCs w:val="22"/>
        </w:rPr>
        <w:t>:</w:t>
      </w:r>
      <w:r w:rsidR="00A47113">
        <w:rPr>
          <w:rFonts w:ascii="Tahoma" w:hAnsi="Tahoma" w:cs="Tahoma"/>
          <w:spacing w:val="-2"/>
          <w:sz w:val="22"/>
          <w:szCs w:val="22"/>
        </w:rPr>
        <w:tab/>
        <w:t>_________________________</w:t>
      </w:r>
    </w:p>
    <w:p w:rsidR="00EC15D3" w:rsidRPr="007264CA" w:rsidRDefault="00A47113">
      <w:pPr>
        <w:suppressAutoHyphens/>
        <w:ind w:left="-90"/>
        <w:jc w:val="both"/>
        <w:rPr>
          <w:rFonts w:ascii="Tahoma" w:hAnsi="Tahoma" w:cs="Tahoma"/>
          <w:spacing w:val="-2"/>
          <w:sz w:val="22"/>
          <w:szCs w:val="22"/>
        </w:rPr>
      </w:pPr>
      <w:r>
        <w:rPr>
          <w:rFonts w:ascii="Tahoma" w:hAnsi="Tahoma" w:cs="Tahoma"/>
          <w:spacing w:val="-2"/>
          <w:sz w:val="22"/>
          <w:szCs w:val="22"/>
        </w:rPr>
        <w:tab/>
      </w:r>
      <w:r>
        <w:rPr>
          <w:rFonts w:ascii="Tahoma" w:hAnsi="Tahoma" w:cs="Tahoma"/>
          <w:spacing w:val="-2"/>
          <w:sz w:val="22"/>
          <w:szCs w:val="22"/>
        </w:rPr>
        <w:tab/>
      </w:r>
      <w:r>
        <w:rPr>
          <w:rFonts w:ascii="Tahoma" w:hAnsi="Tahoma" w:cs="Tahoma"/>
          <w:spacing w:val="-2"/>
          <w:sz w:val="22"/>
          <w:szCs w:val="22"/>
        </w:rPr>
        <w:tab/>
      </w:r>
      <w:r>
        <w:rPr>
          <w:rFonts w:ascii="Tahoma" w:hAnsi="Tahoma" w:cs="Tahoma"/>
          <w:spacing w:val="-2"/>
          <w:sz w:val="22"/>
          <w:szCs w:val="22"/>
        </w:rPr>
        <w:tab/>
      </w:r>
    </w:p>
    <w:p w:rsidR="00EC15D3" w:rsidRPr="007264CA" w:rsidRDefault="00EC15D3">
      <w:pPr>
        <w:suppressAutoHyphens/>
        <w:ind w:left="-90"/>
        <w:jc w:val="both"/>
        <w:rPr>
          <w:rFonts w:ascii="Tahoma" w:hAnsi="Tahoma" w:cs="Tahoma"/>
          <w:spacing w:val="-2"/>
          <w:sz w:val="22"/>
          <w:szCs w:val="22"/>
        </w:rPr>
      </w:pPr>
    </w:p>
    <w:p w:rsidR="00EC15D3" w:rsidRPr="007264CA" w:rsidRDefault="00EC15D3">
      <w:pPr>
        <w:suppressAutoHyphens/>
        <w:ind w:left="-90"/>
        <w:jc w:val="both"/>
        <w:rPr>
          <w:rFonts w:ascii="Tahoma" w:hAnsi="Tahoma" w:cs="Tahoma"/>
          <w:spacing w:val="-2"/>
          <w:sz w:val="22"/>
          <w:szCs w:val="22"/>
        </w:rPr>
      </w:pPr>
    </w:p>
    <w:p w:rsidR="00EC15D3" w:rsidRPr="007264CA" w:rsidRDefault="00EC15D3">
      <w:pPr>
        <w:suppressAutoHyphens/>
        <w:ind w:left="-90"/>
        <w:jc w:val="both"/>
        <w:rPr>
          <w:rFonts w:ascii="Tahoma" w:hAnsi="Tahoma" w:cs="Tahoma"/>
          <w:spacing w:val="-2"/>
          <w:sz w:val="22"/>
          <w:szCs w:val="22"/>
        </w:rPr>
      </w:pPr>
      <w:r w:rsidRPr="007264CA">
        <w:rPr>
          <w:rFonts w:ascii="Tahoma" w:hAnsi="Tahoma" w:cs="Tahoma"/>
          <w:spacing w:val="-2"/>
          <w:sz w:val="22"/>
          <w:szCs w:val="22"/>
        </w:rPr>
        <w:t xml:space="preserve">Date: </w:t>
      </w:r>
      <w:r w:rsidR="00A47113">
        <w:rPr>
          <w:rFonts w:ascii="Tahoma" w:hAnsi="Tahoma" w:cs="Tahoma"/>
          <w:spacing w:val="-2"/>
          <w:sz w:val="22"/>
          <w:szCs w:val="22"/>
        </w:rPr>
        <w:tab/>
      </w:r>
      <w:r w:rsidR="00A47113">
        <w:rPr>
          <w:rFonts w:ascii="Tahoma" w:hAnsi="Tahoma" w:cs="Tahoma"/>
          <w:spacing w:val="-2"/>
          <w:sz w:val="22"/>
          <w:szCs w:val="22"/>
        </w:rPr>
        <w:tab/>
      </w:r>
      <w:r w:rsidR="00A47113">
        <w:rPr>
          <w:rFonts w:ascii="Tahoma" w:hAnsi="Tahoma" w:cs="Tahoma"/>
          <w:spacing w:val="-2"/>
          <w:sz w:val="22"/>
          <w:szCs w:val="22"/>
        </w:rPr>
        <w:tab/>
        <w:t>_________________________</w:t>
      </w:r>
    </w:p>
    <w:p w:rsidR="00EC15D3" w:rsidRPr="007264CA" w:rsidRDefault="00EC15D3">
      <w:pPr>
        <w:suppressAutoHyphens/>
        <w:ind w:left="-90"/>
        <w:jc w:val="both"/>
        <w:rPr>
          <w:rFonts w:ascii="Tahoma" w:hAnsi="Tahoma" w:cs="Tahoma"/>
          <w:spacing w:val="-2"/>
          <w:sz w:val="22"/>
          <w:szCs w:val="22"/>
        </w:rPr>
      </w:pPr>
    </w:p>
    <w:p w:rsidR="00EC15D3" w:rsidRPr="007264CA" w:rsidRDefault="00EC15D3" w:rsidP="00A47113">
      <w:pPr>
        <w:suppressAutoHyphens/>
        <w:ind w:left="-90"/>
        <w:jc w:val="both"/>
        <w:rPr>
          <w:rFonts w:ascii="Tahoma" w:hAnsi="Tahoma" w:cs="Tahoma"/>
          <w:sz w:val="22"/>
          <w:szCs w:val="22"/>
        </w:rPr>
      </w:pPr>
    </w:p>
    <w:sectPr w:rsidR="00EC15D3" w:rsidRPr="007264CA" w:rsidSect="002C2EC3">
      <w:headerReference w:type="even" r:id="rId7"/>
      <w:headerReference w:type="default" r:id="rId8"/>
      <w:footerReference w:type="even" r:id="rId9"/>
      <w:footerReference w:type="default" r:id="rId10"/>
      <w:headerReference w:type="first" r:id="rId11"/>
      <w:footerReference w:type="first" r:id="rId12"/>
      <w:pgSz w:w="12240" w:h="15840" w:code="1"/>
      <w:pgMar w:top="720" w:right="864" w:bottom="720" w:left="864" w:header="864"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2277" w:rsidRDefault="004B2277">
      <w:r>
        <w:separator/>
      </w:r>
    </w:p>
  </w:endnote>
  <w:endnote w:type="continuationSeparator" w:id="0">
    <w:p w:rsidR="004B2277" w:rsidRDefault="004B2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Roman 10cpi">
    <w:altName w:val="Cambria"/>
    <w:panose1 w:val="00000000000000000000"/>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6327" w:rsidRDefault="005B632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582A" w:rsidRDefault="00C15A19">
    <w:pPr>
      <w:pStyle w:val="trailer"/>
    </w:pPr>
    <w:r>
      <w:t>#177998 v01</w:t>
    </w:r>
  </w:p>
  <w:tbl>
    <w:tblPr>
      <w:tblW w:w="0" w:type="auto"/>
      <w:tblLayout w:type="fixed"/>
      <w:tblLook w:val="0000" w:firstRow="0" w:lastRow="0" w:firstColumn="0" w:lastColumn="0" w:noHBand="0" w:noVBand="0"/>
    </w:tblPr>
    <w:tblGrid>
      <w:gridCol w:w="3576"/>
      <w:gridCol w:w="3576"/>
      <w:gridCol w:w="3576"/>
    </w:tblGrid>
    <w:tr w:rsidR="005B582A" w:rsidTr="005B582A">
      <w:tc>
        <w:tcPr>
          <w:tcW w:w="3576" w:type="dxa"/>
        </w:tcPr>
        <w:p w:rsidR="005B582A" w:rsidRDefault="004B2277" w:rsidP="005B582A">
          <w:pPr>
            <w:pStyle w:val="trailer"/>
          </w:pPr>
          <w:r>
            <w:fldChar w:fldCharType="begin"/>
          </w:r>
          <w:r>
            <w:instrText xml:space="preserve"> DATE \@dd-MMM-yyyy \* MERGEFORMAT </w:instrText>
          </w:r>
          <w:r>
            <w:fldChar w:fldCharType="separate"/>
          </w:r>
          <w:r w:rsidR="00951D5B">
            <w:rPr>
              <w:noProof/>
            </w:rPr>
            <w:t>27-Apr-2015</w:t>
          </w:r>
          <w:r>
            <w:rPr>
              <w:noProof/>
            </w:rPr>
            <w:fldChar w:fldCharType="end"/>
          </w:r>
        </w:p>
      </w:tc>
      <w:tc>
        <w:tcPr>
          <w:tcW w:w="3576" w:type="dxa"/>
        </w:tcPr>
        <w:p w:rsidR="005B582A" w:rsidRDefault="004B2277" w:rsidP="005B582A">
          <w:pPr>
            <w:pStyle w:val="trailer"/>
            <w:jc w:val="center"/>
          </w:pPr>
          <w:r>
            <w:fldChar w:fldCharType="begin"/>
          </w:r>
          <w:r>
            <w:instrText xml:space="preserve"> DOCPROPERTY AXPDataClassification \* MERGEFORMAT </w:instrText>
          </w:r>
          <w:r>
            <w:fldChar w:fldCharType="separate"/>
          </w:r>
          <w:r w:rsidR="002A61EC">
            <w:t>AXP Internal</w:t>
          </w:r>
          <w:r>
            <w:fldChar w:fldCharType="end"/>
          </w:r>
        </w:p>
      </w:tc>
      <w:tc>
        <w:tcPr>
          <w:tcW w:w="3576" w:type="dxa"/>
        </w:tcPr>
        <w:p w:rsidR="005B582A" w:rsidRDefault="005B582A" w:rsidP="005B582A">
          <w:pPr>
            <w:pStyle w:val="trailer"/>
            <w:jc w:val="right"/>
          </w:pPr>
          <w:r>
            <w:t xml:space="preserve">Page </w:t>
          </w:r>
          <w:r w:rsidR="004B2277">
            <w:fldChar w:fldCharType="begin"/>
          </w:r>
          <w:r w:rsidR="004B2277">
            <w:instrText xml:space="preserve"> PAGE PAGE \* MERGEFORMAT </w:instrText>
          </w:r>
          <w:r w:rsidR="004B2277">
            <w:fldChar w:fldCharType="separate"/>
          </w:r>
          <w:r w:rsidR="00951D5B">
            <w:rPr>
              <w:noProof/>
            </w:rPr>
            <w:t>1</w:t>
          </w:r>
          <w:r w:rsidR="004B2277">
            <w:rPr>
              <w:noProof/>
            </w:rPr>
            <w:fldChar w:fldCharType="end"/>
          </w:r>
          <w:r>
            <w:t xml:space="preserve"> of  </w:t>
          </w:r>
          <w:r w:rsidR="004B2277">
            <w:fldChar w:fldCharType="begin"/>
          </w:r>
          <w:r w:rsidR="004B2277">
            <w:instrText xml:space="preserve"> NUMPAGES NUMPAGES \* MERGEFORMAT </w:instrText>
          </w:r>
          <w:r w:rsidR="004B2277">
            <w:fldChar w:fldCharType="separate"/>
          </w:r>
          <w:r w:rsidR="00951D5B">
            <w:rPr>
              <w:noProof/>
            </w:rPr>
            <w:t>1</w:t>
          </w:r>
          <w:r w:rsidR="004B2277">
            <w:rPr>
              <w:noProof/>
            </w:rPr>
            <w:fldChar w:fldCharType="end"/>
          </w:r>
        </w:p>
      </w:tc>
    </w:tr>
  </w:tbl>
  <w:p w:rsidR="00C15A19" w:rsidRDefault="00C15A19">
    <w:pPr>
      <w:pStyle w:val="trail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6327" w:rsidRDefault="005B63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2277" w:rsidRDefault="004B2277">
      <w:r>
        <w:separator/>
      </w:r>
    </w:p>
  </w:footnote>
  <w:footnote w:type="continuationSeparator" w:id="0">
    <w:p w:rsidR="004B2277" w:rsidRDefault="004B22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6327" w:rsidRDefault="005B632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6327" w:rsidRDefault="005B632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6327" w:rsidRDefault="005B632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num w:numId="1">
    <w:abstractNumId w:val="0"/>
    <w:lvlOverride w:ilvl="0">
      <w:lvl w:ilvl="0">
        <w:start w:val="1"/>
        <w:numFmt w:val="bullet"/>
        <w:lvlText w:val=""/>
        <w:legacy w:legacy="1" w:legacySpace="0" w:legacyIndent="360"/>
        <w:lvlJc w:val="left"/>
        <w:pPr>
          <w:ind w:left="180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docVars>
    <w:docVar w:name="GCOFooter" w:val="1100000"/>
  </w:docVars>
  <w:rsids>
    <w:rsidRoot w:val="004B74C8"/>
    <w:rsid w:val="000314B0"/>
    <w:rsid w:val="00047B5B"/>
    <w:rsid w:val="000702CA"/>
    <w:rsid w:val="000B430B"/>
    <w:rsid w:val="000C5628"/>
    <w:rsid w:val="00143B9F"/>
    <w:rsid w:val="00173050"/>
    <w:rsid w:val="002546CC"/>
    <w:rsid w:val="002A61EC"/>
    <w:rsid w:val="002C2EC3"/>
    <w:rsid w:val="0032155A"/>
    <w:rsid w:val="00381291"/>
    <w:rsid w:val="003A3860"/>
    <w:rsid w:val="004640C0"/>
    <w:rsid w:val="004B2277"/>
    <w:rsid w:val="004B74C8"/>
    <w:rsid w:val="005B1D61"/>
    <w:rsid w:val="005B582A"/>
    <w:rsid w:val="005B6327"/>
    <w:rsid w:val="005D7438"/>
    <w:rsid w:val="006042AB"/>
    <w:rsid w:val="006F1EA3"/>
    <w:rsid w:val="007264CA"/>
    <w:rsid w:val="00820D1D"/>
    <w:rsid w:val="00823709"/>
    <w:rsid w:val="00862794"/>
    <w:rsid w:val="00951D5B"/>
    <w:rsid w:val="00983C7C"/>
    <w:rsid w:val="00A47113"/>
    <w:rsid w:val="00B25384"/>
    <w:rsid w:val="00BB2272"/>
    <w:rsid w:val="00BB43A8"/>
    <w:rsid w:val="00C15A19"/>
    <w:rsid w:val="00D13B58"/>
    <w:rsid w:val="00D62E2A"/>
    <w:rsid w:val="00DD6EFE"/>
    <w:rsid w:val="00E256B9"/>
    <w:rsid w:val="00EC15D3"/>
    <w:rsid w:val="00F03B83"/>
    <w:rsid w:val="00F47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CBE361A-65F2-43C2-A284-FFD66A48F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EC3"/>
    <w:rPr>
      <w:rFonts w:ascii="Roman 10cpi" w:hAnsi="Roman 10cp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2C2EC3"/>
  </w:style>
  <w:style w:type="paragraph" w:styleId="Header">
    <w:name w:val="header"/>
    <w:basedOn w:val="Normal"/>
    <w:rsid w:val="002C2EC3"/>
    <w:pPr>
      <w:widowControl w:val="0"/>
      <w:tabs>
        <w:tab w:val="center" w:pos="4320"/>
        <w:tab w:val="right" w:pos="8640"/>
      </w:tabs>
    </w:pPr>
    <w:rPr>
      <w:rFonts w:ascii="Courier New" w:hAnsi="Courier New"/>
      <w:sz w:val="24"/>
    </w:rPr>
  </w:style>
  <w:style w:type="paragraph" w:styleId="Footer">
    <w:name w:val="footer"/>
    <w:basedOn w:val="Normal"/>
    <w:rsid w:val="002C2EC3"/>
    <w:pPr>
      <w:widowControl w:val="0"/>
      <w:tabs>
        <w:tab w:val="center" w:pos="4320"/>
        <w:tab w:val="right" w:pos="8640"/>
      </w:tabs>
    </w:pPr>
    <w:rPr>
      <w:rFonts w:ascii="Courier New" w:hAnsi="Courier New"/>
      <w:sz w:val="24"/>
    </w:rPr>
  </w:style>
  <w:style w:type="paragraph" w:customStyle="1" w:styleId="trailer">
    <w:name w:val="trailer"/>
    <w:basedOn w:val="Normal"/>
    <w:rsid w:val="002C2EC3"/>
    <w:pPr>
      <w:suppressAutoHyphens/>
    </w:pPr>
    <w:rPr>
      <w:rFonts w:ascii="Arial" w:hAnsi="Arial"/>
      <w:b/>
      <w:i/>
      <w:sz w:val="12"/>
      <w:u w:val="single"/>
    </w:rPr>
  </w:style>
  <w:style w:type="paragraph" w:styleId="BodyTextIndent">
    <w:name w:val="Body Text Indent"/>
    <w:basedOn w:val="Normal"/>
    <w:rsid w:val="002C2EC3"/>
    <w:pPr>
      <w:suppressAutoHyphens/>
      <w:ind w:firstLine="1440"/>
      <w:jc w:val="both"/>
    </w:pPr>
    <w:rPr>
      <w:rFonts w:ascii="CG Times" w:hAnsi="CG Times"/>
      <w:sz w:val="22"/>
    </w:rPr>
  </w:style>
  <w:style w:type="paragraph" w:styleId="BodyTextIndent2">
    <w:name w:val="Body Text Indent 2"/>
    <w:basedOn w:val="Normal"/>
    <w:rsid w:val="002C2EC3"/>
    <w:pPr>
      <w:ind w:left="720"/>
    </w:pPr>
    <w:rPr>
      <w:rFonts w:ascii="CG Times" w:hAnsi="CG Times"/>
      <w:sz w:val="22"/>
    </w:rPr>
  </w:style>
  <w:style w:type="paragraph" w:styleId="BodyText">
    <w:name w:val="Body Text"/>
    <w:basedOn w:val="Normal"/>
    <w:rsid w:val="002C2EC3"/>
    <w:pPr>
      <w:tabs>
        <w:tab w:val="left" w:pos="0"/>
      </w:tabs>
    </w:pPr>
    <w:rPr>
      <w:rFonts w:ascii="CG Times" w:hAnsi="CG Times"/>
      <w:sz w:val="22"/>
    </w:rPr>
  </w:style>
  <w:style w:type="paragraph" w:styleId="BodyTextIndent3">
    <w:name w:val="Body Text Indent 3"/>
    <w:basedOn w:val="Normal"/>
    <w:rsid w:val="002C2EC3"/>
    <w:pPr>
      <w:ind w:left="1440"/>
    </w:pPr>
    <w:rPr>
      <w:rFonts w:ascii="CG Times" w:hAnsi="CG Times"/>
      <w:sz w:val="22"/>
    </w:rPr>
  </w:style>
  <w:style w:type="paragraph" w:styleId="BalloonText">
    <w:name w:val="Balloon Text"/>
    <w:basedOn w:val="Normal"/>
    <w:link w:val="BalloonTextChar"/>
    <w:rsid w:val="005D7438"/>
    <w:rPr>
      <w:rFonts w:ascii="Tahoma" w:hAnsi="Tahoma" w:cs="Tahoma"/>
      <w:sz w:val="16"/>
      <w:szCs w:val="16"/>
    </w:rPr>
  </w:style>
  <w:style w:type="character" w:customStyle="1" w:styleId="BalloonTextChar">
    <w:name w:val="Balloon Text Char"/>
    <w:basedOn w:val="DefaultParagraphFont"/>
    <w:link w:val="BalloonText"/>
    <w:rsid w:val="005D74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Master Consulting Services Agreement</vt:lpstr>
    </vt:vector>
  </TitlesOfParts>
  <Company>American Express</Company>
  <LinksUpToDate>false</LinksUpToDate>
  <CharactersWithSpaces>2509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Consulting Services Agreement</dc:title>
  <dc:creator>Steven Nadel</dc:creator>
  <cp:lastModifiedBy>Ashwani Arora01</cp:lastModifiedBy>
  <cp:revision>3</cp:revision>
  <cp:lastPrinted>2013-08-08T23:48:00Z</cp:lastPrinted>
  <dcterms:created xsi:type="dcterms:W3CDTF">2014-08-08T13:17:00Z</dcterms:created>
  <dcterms:modified xsi:type="dcterms:W3CDTF">2015-04-28T00:49:00Z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XPAuthor">
    <vt:lpwstr>Steven Nadel</vt:lpwstr>
  </property>
  <property fmtid="{D5CDD505-2E9C-101B-9397-08002B2CF9AE}" pid="3" name="AXPDataClassification">
    <vt:lpwstr>AXP Internal</vt:lpwstr>
  </property>
  <property fmtid="{D5CDD505-2E9C-101B-9397-08002B2CF9AE}" pid="4" name="AXPDataClassificationForSearch">
    <vt:lpwstr>AXPInternal_UniqueSearchString</vt:lpwstr>
  </property>
</Properties>
</file>