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Fazer os exercícios propostos ao final dos seguintes conjuntos de slides: Introdução às Redes de Computadores (Parte 1) e Camada Física (Parte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às Redes de Computadores (Parte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Usando os comandos de rede disponíveis no prompt do sistema Windows,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faça: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a) descubra o endereço IP e o endereço MAC do seu computador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b) descubra o endereço IP do roteador default da rede em que você está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conectado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c) escolha um site e descubra o endereço IP do mesmo e o número de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roteadores entre o seu computador e o site escolhido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d) considerando o item anterior, qual dos roteadores está apresentando 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maior jitter? Por quê?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Meça a sua velocidade de acesso à Internet (pesquise uma ferramenta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disponível online).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Internet e WWW são sinônimos? Por quê?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Qual parâmetro de QoS é mais importante para o download de um programa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executável? E para uma chamada de áudio? Por quê?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Estabeleça uma comparação entre redes baseadas em comutação 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pacotes e comutação de circuitos.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Considerando os pilares da segurança apresentado, indique o mais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relevante para os seguintes casos: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a) enviar uma mensagem com conteúdo secreto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b) impedir que um poema publicado por um autor seja modificado por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terceiros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c) garantir que um cliente de banco não possa negar uma transação que 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mesmo tenha efetuado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Analise as tendências atuais e futuras das Redes de Computadores. Você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consegue vislumbrar outras tendências, desafios e aplicações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impulsionadoras que não foram mencionadas?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Física (Parte 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Qual é a finalidade principal da Camada Física no modelo OSI?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Quais são as funções básicas desempenhadas pela Camada Física?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Compare cabo UTP, fibra óptica e wireless em termos de: velocidade, alcance, suscetibilidade a interferências.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Em quais cenários o cabo de cobre é mais vantajoso que a fibra óptica?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O que significa UTP e qual sua diferença para cabos blindados (STP/FTP)?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Explique a diferença entre fibra monomodo e multimodo.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Em quais situações a fibra óptica é indispensável em redes?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Como o Wi-Fi e o Bluetooth diferem em termos de alcance, taxa de dados 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aplicação?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Por que redes sem fio operam em half-duplex?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 Se um cabo UTP sofre muita interferência em um ambiente industrial, qual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alternativa você recomendaria e por quê?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