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only children have aversive social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