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dramatic decrease in Chinese fertility started before the program began in 1979 for unrelated factors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