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Programs that do not take the interests of women into account are unlikely to succeed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