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Health risks can be produced by long-term use or excessive doses of anabolic steroids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