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Physical inactivity is increasing or high among many groups in the population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