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many children lead a relatively sedentary lifestyle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