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media influences are too weak and distant to have much influence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