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multicultural societies have failed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