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 education provides a relatively fairer learning environment for international students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