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Citizens in a diverse democratic society should be able to maintain attachments to their cultural communities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