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differences are recognized as a uniting component rather than a separating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