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cost companies loss of productivity and profit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