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parents not government bureaucrats have the right to decide what is appropriate for their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