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immigrants have high rates of criminality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