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Schor, in The Overspent American, argues that the increasing inequality during the 1980s and 1990s strongly accounts for increasing aspirations of income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