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Studies have also shown that there are tangible benefits to violence in action games such as increased ability to process visual information quickly and accurately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