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Studies by Chinese demographers, funded in part by the UN Fund for Population Activities, showed that combining poverty alleviation and health care with relaxed targets for family planning was more effective at reducing fertility than vigorous enforcement of very ambitious fertility reduction targets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