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According to projections based on the 1982 census, if the one-child policy were maintained to the year 2000, 25 percent of China's population would be age 65 or older by the year 2040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