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2005, fifteen years after the end of the GDR, the manufacturer of the drugs in former East Germany, Jenapharm, still finds itself involved in numerous lawsuits from doping victims, being sued by almost 200 former athletes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