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national universities have been pressed by the Korean government, so now they are trying to meet the governmental goal which is to recruit a proportion of female professors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