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According to Stefan Zillich, quotas should be 'a possibility' to help working class children who did not do well in school gain access to a Gymnasium (University-preparatory school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