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2003, a Supreme Court decision (Gratz v. Bollinger, 539 US 244 - Supreme Court 2003) concerning affirmative action in universities allowed educational institutions to consider race as a factor in admitting students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