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a University Grants Commission (UGC) set up that provides financial assistance to universities for the establishment of Special Cells for SC/STs. Their purpose is to help universities implement the reservation policy in the student admissions and staff recruitment processes at teaching and non teaching levels. They also help the SC/ST categories integrate with the university community and remove the difficulties which they may have experienced. SC/ST cells like these have been set up in 109 universities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