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1977, New Jersey legalized gambling in Atlantic City. The city rapidly grew into a significant tourist destination, revitalizing what was previously largely a run-down slum community. In 1979, the Seminole tribe opened the first reservation-based commercial gambling beginning a trend that would be followed by other reservations [REF]. Gradually, lotteries and some types of parimutuel betting were legalized in other areas of the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