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report published by Frost &amp; Sullivan revealed online gambling revenues had exceeded $830 million in 1998 alone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