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estimates place the UK consumer market for online gambling at Euro1.9 billion for 2010. (Approximately three times the size of the British regulated market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