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 English lottery, authorized by King James I in 1612, granted the Virginia Company of London the right to raise money to help establish settlers in the first permanent English colony at Jamestown, Virginia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