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Another event in February 2000 also put asylum seekers of the newspaper front pages. A group of nine Afghan nationals hijacked an aircraft and forced it to fly to Stansted Airport whereupon they eventually surrendered themselves. They and 79 of the passengers claimed asylum [REF]. The Afghan hijackers case was to become a political headache that highlighted the lack of powers the Home Office actually had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