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According to Fetzer, (2000) opposition to immigration is common in many countries because of issues of national, cultural or religious identity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