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according to Article 13 of the Universal Declaration of Human Rights, everyone has the right to leave or enter a country, along with movement within it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