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in 1997 the conviction rate of Swiss citizens fell below 50% for the first time, a special report was compiled by the Federal Department of Justice and Police (published in 2001) which for the year 1998 found an arrest rate per 1000 adult population of 2.3 for Swiss citizens, 4.2 for legally resident aliens and 32 for asylum seekers.  21% of arrests made concerned individuals with no residence status, who were thus either sans papiers or 'crime tourists' without any permanent residence in Switzerland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