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judge at his trial called him 'a menace to society.,0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