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ently the emergence of female gamers and developers in the industry has led to changes in video games to accommodate this demographic; where Lara Croft is concerned, this has led to games developer Eidos remodelling the character for Tomb Raider: Legend, so that the character has a more believable figure and less skimpy outfits so as not to offend female gamer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