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would eliminate the need for race-based affirmative action as well as reducing any disproportionate benefits for middle and upper class people of color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