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believes the Equal Protection Clause of the Fourteenth Amendment forbids consideration of race, such as race-based affirmative action or preferential treatment.;0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