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Individuals can also be awarded scholarships and have fees paid on the basis of criteria listed above.;0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