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presents a study that, among other things, shows that half of all black law students rank near the bottom of their class after the first year of law school, and that black law students are more likely to drop out of law school and to fail the bar exam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