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Justice Lewis Powell's decision in the majority upheld diversity in higher education as a "compelling interest" and held that race could be one of the factors in university admissions.;0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