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1989 - City of Richmond v. J.A.;0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